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4D49" w14:textId="48624A02" w:rsidR="003D2B44" w:rsidRPr="000C7835" w:rsidRDefault="003D2B44" w:rsidP="000C7835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0C7835">
        <w:rPr>
          <w:rFonts w:asciiTheme="minorHAnsi" w:hAnsiTheme="minorHAnsi" w:cstheme="minorHAnsi"/>
          <w:caps/>
          <w:sz w:val="24"/>
          <w:szCs w:val="24"/>
        </w:rPr>
        <w:t xml:space="preserve">Plan wynikowy z religii dla </w:t>
      </w:r>
      <w:r w:rsidRPr="000C7835">
        <w:rPr>
          <w:rFonts w:asciiTheme="minorHAnsi" w:hAnsiTheme="minorHAnsi" w:cstheme="minorHAnsi"/>
          <w:b/>
          <w:bCs/>
          <w:caps/>
          <w:sz w:val="40"/>
          <w:szCs w:val="40"/>
        </w:rPr>
        <w:t xml:space="preserve">klasy </w:t>
      </w:r>
      <w:r w:rsidR="0071709D" w:rsidRPr="000C7835">
        <w:rPr>
          <w:rFonts w:asciiTheme="minorHAnsi" w:hAnsiTheme="minorHAnsi" w:cstheme="minorHAnsi"/>
          <w:b/>
          <w:bCs/>
          <w:caps/>
          <w:sz w:val="40"/>
          <w:szCs w:val="40"/>
        </w:rPr>
        <w:t>V</w:t>
      </w:r>
      <w:r w:rsidR="008509B2" w:rsidRPr="000C7835">
        <w:rPr>
          <w:rFonts w:asciiTheme="minorHAnsi" w:hAnsiTheme="minorHAnsi" w:cstheme="minorHAnsi"/>
          <w:b/>
          <w:bCs/>
          <w:caps/>
          <w:sz w:val="40"/>
          <w:szCs w:val="40"/>
        </w:rPr>
        <w:t>I</w:t>
      </w:r>
      <w:r w:rsidRPr="000C7835">
        <w:rPr>
          <w:rFonts w:asciiTheme="minorHAnsi" w:hAnsiTheme="minorHAnsi" w:cstheme="minorHAnsi"/>
          <w:caps/>
          <w:sz w:val="24"/>
          <w:szCs w:val="24"/>
        </w:rPr>
        <w:t xml:space="preserve"> s</w:t>
      </w:r>
      <w:r w:rsidR="003157F2" w:rsidRPr="000C7835">
        <w:rPr>
          <w:rFonts w:asciiTheme="minorHAnsi" w:hAnsiTheme="minorHAnsi" w:cstheme="minorHAnsi"/>
          <w:caps/>
          <w:sz w:val="24"/>
          <w:szCs w:val="24"/>
        </w:rPr>
        <w:t>.</w:t>
      </w:r>
      <w:r w:rsidRPr="000C7835">
        <w:rPr>
          <w:rFonts w:asciiTheme="minorHAnsi" w:hAnsiTheme="minorHAnsi" w:cstheme="minorHAnsi"/>
          <w:caps/>
          <w:sz w:val="24"/>
          <w:szCs w:val="24"/>
        </w:rPr>
        <w:t xml:space="preserve"> p</w:t>
      </w:r>
      <w:r w:rsidR="003157F2" w:rsidRPr="000C7835">
        <w:rPr>
          <w:rFonts w:asciiTheme="minorHAnsi" w:hAnsiTheme="minorHAnsi" w:cstheme="minorHAnsi"/>
          <w:caps/>
          <w:sz w:val="24"/>
          <w:szCs w:val="24"/>
        </w:rPr>
        <w:t>.</w:t>
      </w:r>
      <w:r w:rsidRPr="000C7835">
        <w:rPr>
          <w:rFonts w:asciiTheme="minorHAnsi" w:hAnsiTheme="minorHAnsi" w:cstheme="minorHAnsi"/>
          <w:caps/>
          <w:sz w:val="24"/>
          <w:szCs w:val="24"/>
        </w:rPr>
        <w:t xml:space="preserve"> na 1 lekcję religii tygodniowo</w:t>
      </w:r>
    </w:p>
    <w:p w14:paraId="32AD7A1E" w14:textId="77777777" w:rsidR="008509B2" w:rsidRPr="000C7835" w:rsidRDefault="008509B2" w:rsidP="000C7835">
      <w:pPr>
        <w:spacing w:line="240" w:lineRule="auto"/>
        <w:jc w:val="center"/>
        <w:rPr>
          <w:rFonts w:eastAsiaTheme="majorEastAsia" w:cstheme="minorHAnsi"/>
          <w:caps/>
          <w:spacing w:val="-10"/>
          <w:kern w:val="28"/>
          <w:sz w:val="24"/>
          <w:szCs w:val="24"/>
        </w:rPr>
      </w:pPr>
      <w:r w:rsidRPr="000C7835">
        <w:rPr>
          <w:rFonts w:eastAsiaTheme="majorEastAsia" w:cstheme="minorHAnsi"/>
          <w:caps/>
          <w:spacing w:val="-10"/>
          <w:kern w:val="28"/>
          <w:sz w:val="24"/>
          <w:szCs w:val="24"/>
        </w:rPr>
        <w:t>według podręcznika „Szczęśliwi, którzy odkrywają piękno” nr AZ-22-01/20-KI-4/21</w:t>
      </w:r>
    </w:p>
    <w:p w14:paraId="45CF7DD0" w14:textId="4432A771" w:rsidR="009D63ED" w:rsidRDefault="008509B2" w:rsidP="000C7835">
      <w:pPr>
        <w:spacing w:line="240" w:lineRule="auto"/>
        <w:jc w:val="center"/>
        <w:rPr>
          <w:rFonts w:eastAsiaTheme="majorEastAsia" w:cstheme="minorHAnsi"/>
          <w:caps/>
          <w:spacing w:val="-10"/>
          <w:kern w:val="28"/>
          <w:sz w:val="24"/>
          <w:szCs w:val="24"/>
        </w:rPr>
      </w:pPr>
      <w:r w:rsidRPr="000C7835">
        <w:rPr>
          <w:rFonts w:eastAsiaTheme="majorEastAsia" w:cstheme="minorHAnsi"/>
          <w:caps/>
          <w:spacing w:val="-10"/>
          <w:kern w:val="28"/>
          <w:sz w:val="24"/>
          <w:szCs w:val="24"/>
        </w:rPr>
        <w:t>zgodnego z programem nauczania nr AZ-2-02/20.</w:t>
      </w:r>
    </w:p>
    <w:p w14:paraId="1C12D115" w14:textId="77777777" w:rsidR="000C7835" w:rsidRPr="000C7835" w:rsidRDefault="000C7835" w:rsidP="000C7835">
      <w:pPr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2269"/>
        <w:gridCol w:w="4253"/>
        <w:gridCol w:w="2834"/>
        <w:gridCol w:w="3117"/>
      </w:tblGrid>
      <w:tr w:rsidR="00C82925" w:rsidRPr="000C7835" w14:paraId="7152F26B" w14:textId="77777777" w:rsidTr="003B74D5">
        <w:trPr>
          <w:trHeight w:val="255"/>
        </w:trPr>
        <w:tc>
          <w:tcPr>
            <w:tcW w:w="311" w:type="pct"/>
            <w:vMerge w:val="restart"/>
            <w:hideMark/>
          </w:tcPr>
          <w:p w14:paraId="5C338986" w14:textId="46BB1F52" w:rsidR="00187A86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759" w:type="pct"/>
            <w:vMerge w:val="restart"/>
            <w:hideMark/>
          </w:tcPr>
          <w:p w14:paraId="402FB804" w14:textId="77777777" w:rsidR="00187A86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715" w:type="pct"/>
            <w:vMerge w:val="restart"/>
            <w:hideMark/>
          </w:tcPr>
          <w:p w14:paraId="76FCAE87" w14:textId="2D287BC4" w:rsidR="00B97E70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233" w:type="pct"/>
            <w:gridSpan w:val="2"/>
            <w:hideMark/>
          </w:tcPr>
          <w:p w14:paraId="548D82BD" w14:textId="77777777" w:rsidR="00187A86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982" w:type="pct"/>
            <w:vMerge w:val="restart"/>
            <w:hideMark/>
          </w:tcPr>
          <w:p w14:paraId="53DD715E" w14:textId="77777777" w:rsidR="00187A86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3B74D5" w:rsidRPr="000C7835" w14:paraId="245B6FCD" w14:textId="77777777" w:rsidTr="003B74D5">
        <w:trPr>
          <w:trHeight w:val="255"/>
        </w:trPr>
        <w:tc>
          <w:tcPr>
            <w:tcW w:w="311" w:type="pct"/>
            <w:vMerge/>
            <w:hideMark/>
          </w:tcPr>
          <w:p w14:paraId="162AF9D2" w14:textId="77777777" w:rsidR="00187A86" w:rsidRPr="000C7835" w:rsidRDefault="00187A86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9" w:type="pct"/>
            <w:vMerge/>
            <w:hideMark/>
          </w:tcPr>
          <w:p w14:paraId="09BEA603" w14:textId="77777777" w:rsidR="00187A86" w:rsidRPr="000C7835" w:rsidRDefault="00187A86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15" w:type="pct"/>
            <w:vMerge/>
            <w:hideMark/>
          </w:tcPr>
          <w:p w14:paraId="71F387D2" w14:textId="77777777" w:rsidR="00187A86" w:rsidRPr="000C7835" w:rsidRDefault="00187A86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40" w:type="pct"/>
            <w:hideMark/>
          </w:tcPr>
          <w:p w14:paraId="26AE6F1D" w14:textId="77777777" w:rsidR="00187A86" w:rsidRPr="000C7835" w:rsidRDefault="00187A86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893" w:type="pct"/>
            <w:hideMark/>
          </w:tcPr>
          <w:p w14:paraId="0CE96DB3" w14:textId="1AA14C5B" w:rsidR="00187A86" w:rsidRPr="000C7835" w:rsidRDefault="00F22BCB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982" w:type="pct"/>
            <w:vMerge/>
            <w:hideMark/>
          </w:tcPr>
          <w:p w14:paraId="72222E69" w14:textId="77777777" w:rsidR="00187A86" w:rsidRPr="000C7835" w:rsidRDefault="00187A86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63ED" w:rsidRPr="000C7835" w14:paraId="498B4097" w14:textId="77777777" w:rsidTr="003B74D5">
        <w:trPr>
          <w:trHeight w:val="255"/>
        </w:trPr>
        <w:tc>
          <w:tcPr>
            <w:tcW w:w="311" w:type="pct"/>
            <w:vMerge/>
            <w:tcBorders>
              <w:bottom w:val="single" w:sz="4" w:space="0" w:color="auto"/>
            </w:tcBorders>
            <w:hideMark/>
          </w:tcPr>
          <w:p w14:paraId="62DCD679" w14:textId="77777777" w:rsidR="009D63ED" w:rsidRPr="000C7835" w:rsidRDefault="009D63ED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9D63ED" w:rsidRPr="000C7835" w:rsidRDefault="009D63ED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hideMark/>
          </w:tcPr>
          <w:p w14:paraId="66CAC255" w14:textId="77777777" w:rsidR="009D63ED" w:rsidRPr="000C7835" w:rsidRDefault="009D63ED" w:rsidP="000C783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33" w:type="pct"/>
            <w:gridSpan w:val="2"/>
            <w:tcBorders>
              <w:bottom w:val="single" w:sz="4" w:space="0" w:color="auto"/>
            </w:tcBorders>
            <w:hideMark/>
          </w:tcPr>
          <w:p w14:paraId="46287B7F" w14:textId="5D1DA271" w:rsidR="009D63ED" w:rsidRPr="000C7835" w:rsidRDefault="009D63ED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7835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hideMark/>
          </w:tcPr>
          <w:p w14:paraId="688821F2" w14:textId="0C44CAE5" w:rsidR="009D63ED" w:rsidRPr="000C7835" w:rsidRDefault="009D63ED" w:rsidP="000C7835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9B2" w:rsidRPr="000C7835" w14:paraId="57D1DF7C" w14:textId="10B10C0D" w:rsidTr="008509B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3281587" w14:textId="4972E989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Odkrywam piękno</w:t>
            </w:r>
          </w:p>
        </w:tc>
      </w:tr>
      <w:tr w:rsidR="003B74D5" w:rsidRPr="000C7835" w14:paraId="1C3BC603" w14:textId="6AD826AA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4E82BF7" w14:textId="1CA80AF8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1. Odkrywać piękno wiary.</w:t>
            </w:r>
          </w:p>
        </w:tc>
        <w:tc>
          <w:tcPr>
            <w:tcW w:w="759" w:type="pct"/>
          </w:tcPr>
          <w:p w14:paraId="6A17A2D3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przymiotów wiary i jej wartości w życiu każdego człowieka.</w:t>
            </w:r>
          </w:p>
          <w:p w14:paraId="74AF8B25" w14:textId="27CE5AF6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poznawania i pogłębiania wiary.</w:t>
            </w:r>
          </w:p>
        </w:tc>
        <w:tc>
          <w:tcPr>
            <w:tcW w:w="715" w:type="pct"/>
          </w:tcPr>
          <w:p w14:paraId="32844ED5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Wiara darem i zadaniem (A.3).</w:t>
            </w:r>
          </w:p>
          <w:p w14:paraId="18D1157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Przymioty wiary (A.3).</w:t>
            </w:r>
          </w:p>
          <w:p w14:paraId="2830AEF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35B05CD" w14:textId="6EB56A42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Hbr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11,1-3;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Hbr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11,4.7-9.11.27-29.</w:t>
            </w:r>
          </w:p>
        </w:tc>
        <w:tc>
          <w:tcPr>
            <w:tcW w:w="1340" w:type="pct"/>
          </w:tcPr>
          <w:p w14:paraId="40BA6415" w14:textId="3AD98E1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cechy charakteryzujące wiarę</w:t>
            </w:r>
          </w:p>
          <w:p w14:paraId="499E4814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przyporządkowuje cechy wiary odpowiednim tekstom biblijnym,</w:t>
            </w:r>
          </w:p>
          <w:p w14:paraId="584007E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że wiara jest łaską – darem i zadaniem otrzymanym od Boga (A.3.1),</w:t>
            </w:r>
          </w:p>
          <w:p w14:paraId="30DD74E0" w14:textId="77777777" w:rsidR="003B74D5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wiara jest zadaniem (A.3.2),</w:t>
            </w:r>
          </w:p>
          <w:p w14:paraId="55D8DABD" w14:textId="0DCA9C5E" w:rsidR="008509B2" w:rsidRPr="003B74D5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B74D5">
              <w:rPr>
                <w:rFonts w:asciiTheme="minorHAnsi" w:hAnsiTheme="minorHAnsi" w:cstheme="minorHAnsi"/>
                <w:sz w:val="24"/>
                <w:szCs w:val="24"/>
              </w:rPr>
              <w:t>wymienia przymioty wiary (A.3.3).</w:t>
            </w:r>
          </w:p>
        </w:tc>
        <w:tc>
          <w:tcPr>
            <w:tcW w:w="893" w:type="pct"/>
          </w:tcPr>
          <w:p w14:paraId="689CB77B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cytuje z pamięci wybrane wersety biblijne określające wiarę,</w:t>
            </w:r>
          </w:p>
          <w:p w14:paraId="39EB8AE2" w14:textId="3881DA3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odczytuje cechy i określenia wiary na podstawie tekstów biblijnych.</w:t>
            </w:r>
          </w:p>
        </w:tc>
        <w:tc>
          <w:tcPr>
            <w:tcW w:w="982" w:type="pct"/>
          </w:tcPr>
          <w:p w14:paraId="6923775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podejmuje refleksję nad wskazanymi tekstami biblijnymi,</w:t>
            </w:r>
          </w:p>
          <w:p w14:paraId="0F8AACF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dba o wzrost wiary przez słuchanie słowa Bożego (A.3.e),</w:t>
            </w:r>
          </w:p>
          <w:p w14:paraId="01503382" w14:textId="4AD60500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wzbudza akt wiary (A.6.c).</w:t>
            </w:r>
          </w:p>
        </w:tc>
      </w:tr>
      <w:tr w:rsidR="003B74D5" w:rsidRPr="000C7835" w14:paraId="1E1A42BB" w14:textId="6A2C65E3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B744168" w14:textId="08D2DE55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2. Wierzyć tylko Bogu. Grzechy przeciw wierze.</w:t>
            </w:r>
          </w:p>
        </w:tc>
        <w:tc>
          <w:tcPr>
            <w:tcW w:w="759" w:type="pct"/>
          </w:tcPr>
          <w:p w14:paraId="27E9B2A6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pierwszeństwa Boga w życiu człowieka oraz istoty zagrożeń wiary.</w:t>
            </w:r>
          </w:p>
          <w:p w14:paraId="4B775981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Kształtowanie krytycznej postawy wobec praktyk zagrażających wierze.</w:t>
            </w:r>
          </w:p>
          <w:p w14:paraId="3978F9B5" w14:textId="3CB1837A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umacniania swojej wiary.</w:t>
            </w:r>
          </w:p>
        </w:tc>
        <w:tc>
          <w:tcPr>
            <w:tcW w:w="715" w:type="pct"/>
          </w:tcPr>
          <w:p w14:paraId="010DC274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Co to znaczy „wierzyć”? Wartość wiary w Boga (A.2).</w:t>
            </w:r>
          </w:p>
          <w:p w14:paraId="07E99B89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Trzy pierwsze przykazania Dekalogu: relacja Bóg – człowiek (C.4).</w:t>
            </w:r>
          </w:p>
          <w:p w14:paraId="7C01600E" w14:textId="28007D83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17,5-6.</w:t>
            </w:r>
          </w:p>
        </w:tc>
        <w:tc>
          <w:tcPr>
            <w:tcW w:w="1340" w:type="pct"/>
          </w:tcPr>
          <w:p w14:paraId="35DBC60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pojęcie: wiara (A.2.1),</w:t>
            </w:r>
          </w:p>
          <w:p w14:paraId="4B49861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treść przykazania miłości (A.10.1),</w:t>
            </w:r>
          </w:p>
          <w:p w14:paraId="5EA9629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pierwszeństwo Boga w życiu człowieka (C.4.1),</w:t>
            </w:r>
          </w:p>
          <w:p w14:paraId="2339077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rozróżnia wiarę naturalną i religijną (nadprzyrodzoną),</w:t>
            </w:r>
          </w:p>
          <w:p w14:paraId="04F274F2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że zabobon, bałwochwalstwo, wróżbiarstwo oraz magia są wynikiem fałszywego obrazu Boga (C.4.2),</w:t>
            </w:r>
          </w:p>
          <w:p w14:paraId="151F77E3" w14:textId="6886583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głęboka wiara jest realizacją przykazania miłości Boga.</w:t>
            </w:r>
          </w:p>
        </w:tc>
        <w:tc>
          <w:tcPr>
            <w:tcW w:w="893" w:type="pct"/>
          </w:tcPr>
          <w:p w14:paraId="5CB4F48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przytacza argumenty wierzących w dyskusji ze współczesnym ateizmem (A.2.6),</w:t>
            </w:r>
          </w:p>
          <w:p w14:paraId="25FE0BDF" w14:textId="7B613ED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niebezpieczeństwo praktykowania magii i spirytyzmu.</w:t>
            </w:r>
          </w:p>
        </w:tc>
        <w:tc>
          <w:tcPr>
            <w:tcW w:w="982" w:type="pct"/>
          </w:tcPr>
          <w:p w14:paraId="38B49EB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dąży do zdobycia wiedzy służącej pogłębianiu wiary (A.2.a),</w:t>
            </w:r>
          </w:p>
          <w:p w14:paraId="043A8205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troszczy się o wzrost swojej wiary (A.2.b).</w:t>
            </w:r>
          </w:p>
          <w:p w14:paraId="0FCAD12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świadomie wyznaje wiarę (A.4.a),</w:t>
            </w:r>
          </w:p>
          <w:p w14:paraId="444DB2AC" w14:textId="65A54166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daje świadectwo wiary (E.2.a).</w:t>
            </w:r>
          </w:p>
        </w:tc>
      </w:tr>
      <w:tr w:rsidR="003B74D5" w:rsidRPr="000C7835" w14:paraId="74DE5982" w14:textId="76A9A14A" w:rsidTr="003B74D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7B12B7F" w14:textId="77777777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3. Szczęśliwi, którzy zdobywają</w:t>
            </w:r>
          </w:p>
          <w:p w14:paraId="4DE0D35C" w14:textId="02DE5406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duchowe piękno.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617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wartości duchowego piękna oraz wątpliwości religijnych jako naturalnego doświadczenia w rozwoju wiary.</w:t>
            </w:r>
          </w:p>
          <w:p w14:paraId="47519385" w14:textId="033E34C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– Motywowanie do troski o duchowe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piękno oraz szukania pomocy w przeżywaniu kryzysu wiary.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DD4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Wartość wiary w Boga (A.2).</w:t>
            </w:r>
          </w:p>
          <w:p w14:paraId="0499E3B5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Trudności i niebezpieczeństwa na drodze wiary (A.3).</w:t>
            </w:r>
          </w:p>
          <w:p w14:paraId="1EC13804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0F1F84B" w14:textId="758EAE8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Mt 14,23-33.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389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bliska więź z Bogiem (duchowe piękno) czyni człowieka szczęśliwym,</w:t>
            </w:r>
          </w:p>
          <w:p w14:paraId="533CA9D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na trudności w wierze i przedstawia sposoby ich przezwyciężania (A.3.4),</w:t>
            </w:r>
          </w:p>
          <w:p w14:paraId="07DE6E75" w14:textId="29B9AD5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podobieństwa (różnice) w postawie wiary św. Piotra i własnej.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AD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piękno duchowe człowieka wierzącego,</w:t>
            </w:r>
          </w:p>
          <w:p w14:paraId="337C0D42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podejmując duchową walkę, możemy z Jezusem pokonać wątpliwości wiary,</w:t>
            </w:r>
          </w:p>
          <w:p w14:paraId="451940F9" w14:textId="51C5FCB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potrzebę ciągłego wyjaśniania rodzących się wątpliwości religijnych.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08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wzoruje się na świadkach wiary (A.2.c),</w:t>
            </w:r>
          </w:p>
          <w:p w14:paraId="4F51734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chroni wiarę przed zagrożeniami (A.3.d),</w:t>
            </w:r>
          </w:p>
          <w:p w14:paraId="649D83AD" w14:textId="43BD46C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szuka kompetentnych osób i odpowiedzi na rodzące się w nim pytania.</w:t>
            </w:r>
          </w:p>
        </w:tc>
      </w:tr>
      <w:tr w:rsidR="008509B2" w:rsidRPr="000C7835" w14:paraId="504E6D75" w14:textId="77777777" w:rsidTr="00E213C2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E57B" w14:textId="6D4E8693" w:rsidR="008509B2" w:rsidRPr="00B104FB" w:rsidRDefault="008509B2" w:rsidP="00E213C2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04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Pismo Święte w życiu chrześcijanina</w:t>
            </w:r>
          </w:p>
        </w:tc>
      </w:tr>
      <w:tr w:rsidR="003B74D5" w:rsidRPr="000C7835" w14:paraId="31BB0143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3C47630" w14:textId="44A9F587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4. Odkrywanie Biblii.</w:t>
            </w:r>
          </w:p>
        </w:tc>
        <w:tc>
          <w:tcPr>
            <w:tcW w:w="759" w:type="pct"/>
          </w:tcPr>
          <w:p w14:paraId="1C61ECAF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Pisma Świętego jako księgi bosko-ludzkiej, przekazującej zbawcze prawdy.</w:t>
            </w:r>
          </w:p>
          <w:p w14:paraId="12F6E742" w14:textId="73C1C14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szacunku dla Biblii i zainteresowania jej treścią.</w:t>
            </w:r>
          </w:p>
        </w:tc>
        <w:tc>
          <w:tcPr>
            <w:tcW w:w="715" w:type="pct"/>
          </w:tcPr>
          <w:p w14:paraId="6B1F9F9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Bóg objawia się człowiekowi (A.5).</w:t>
            </w:r>
          </w:p>
          <w:p w14:paraId="373B7BD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Natchnienie biblijne (A.10).</w:t>
            </w:r>
          </w:p>
          <w:p w14:paraId="000AC24C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5127DF5" w14:textId="37CC9342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8,26-38.</w:t>
            </w:r>
          </w:p>
        </w:tc>
        <w:tc>
          <w:tcPr>
            <w:tcW w:w="1340" w:type="pct"/>
          </w:tcPr>
          <w:p w14:paraId="3E3A26E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czym jest Pismo Święte (A.9.1) i wymienia inne jego nazwy,</w:t>
            </w:r>
          </w:p>
          <w:p w14:paraId="57F3C19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nazwy wybranych ksiąg Starego i Nowego Testamentu (A.9.3),</w:t>
            </w:r>
          </w:p>
          <w:p w14:paraId="3D577F6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sposoby Bożego objawienia (w słowie Bożym) (A.5.1),</w:t>
            </w:r>
          </w:p>
          <w:p w14:paraId="60BE4975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proces formowania się ksiąg biblijnych (A.9.2),</w:t>
            </w:r>
          </w:p>
          <w:p w14:paraId="0AF6CC13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pojęcie: kanon Pisma Świętego (A.10.1),</w:t>
            </w:r>
          </w:p>
          <w:p w14:paraId="5176F592" w14:textId="52E3DF35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związek między Pismem Świętym a Tradycją (A.10.2).</w:t>
            </w:r>
          </w:p>
        </w:tc>
        <w:tc>
          <w:tcPr>
            <w:tcW w:w="893" w:type="pct"/>
          </w:tcPr>
          <w:p w14:paraId="5BB7CC83" w14:textId="18F805F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że czytając Biblię, spotyka się z Bogiem.</w:t>
            </w:r>
          </w:p>
        </w:tc>
        <w:tc>
          <w:tcPr>
            <w:tcW w:w="982" w:type="pct"/>
          </w:tcPr>
          <w:p w14:paraId="7E09378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podejmuje lekturę Pisma Świętego (A.10.e),</w:t>
            </w:r>
          </w:p>
          <w:p w14:paraId="4ACDACC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wierzy, że Pismo Święte jest słowem Boga do człowieka (A.9.a),</w:t>
            </w:r>
          </w:p>
          <w:p w14:paraId="352D9BB3" w14:textId="5D84CD8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okazuje szacunek wobec słowa Bożego – tekstów biblijnych (A.11.a).</w:t>
            </w:r>
          </w:p>
        </w:tc>
      </w:tr>
      <w:tr w:rsidR="003B74D5" w:rsidRPr="000C7835" w14:paraId="5EE65AB6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7FEE61B" w14:textId="7FE9BAA3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5. Jak czytać Biblię, by ją zrozumieć?</w:t>
            </w:r>
          </w:p>
        </w:tc>
        <w:tc>
          <w:tcPr>
            <w:tcW w:w="759" w:type="pct"/>
          </w:tcPr>
          <w:p w14:paraId="0250D00B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wybranych zasad interpretacji Pisma Świętego.</w:t>
            </w:r>
          </w:p>
          <w:p w14:paraId="28CE5082" w14:textId="7149D67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poprawnego rozumienia oraz postawy akceptacji słowa Bożego we własnym życiu.</w:t>
            </w:r>
          </w:p>
        </w:tc>
        <w:tc>
          <w:tcPr>
            <w:tcW w:w="715" w:type="pct"/>
          </w:tcPr>
          <w:p w14:paraId="38B484F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Gatunki literackie, zasady interpretacji Starego i Nowego Testamentu (A.9).</w:t>
            </w:r>
          </w:p>
          <w:p w14:paraId="3BD31530" w14:textId="26DDCB9D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Słowo Boże jako wezwanie Boże i drogowskaz w kształtowaniu życia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chrześcijanina (A.13).</w:t>
            </w:r>
          </w:p>
          <w:p w14:paraId="0DF355A2" w14:textId="2BE0A34A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2 P 1,20-21.</w:t>
            </w:r>
          </w:p>
        </w:tc>
        <w:tc>
          <w:tcPr>
            <w:tcW w:w="1340" w:type="pct"/>
          </w:tcPr>
          <w:p w14:paraId="63E50F5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budowę Pisma Świętego (księgi, rozdziały, wersety, wyjaśnienia pod tekstem),</w:t>
            </w:r>
          </w:p>
          <w:p w14:paraId="658B7FE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potrafi odszukać wskazany fragment biblijny,</w:t>
            </w:r>
          </w:p>
          <w:p w14:paraId="3C3E29B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rozróżnia rodzaje i gatunki literackie w Biblii (A.9.4),</w:t>
            </w:r>
          </w:p>
          <w:p w14:paraId="4B28E97D" w14:textId="70605F8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cechy wybranych gatunków literackich (A.9.5).</w:t>
            </w:r>
          </w:p>
        </w:tc>
        <w:tc>
          <w:tcPr>
            <w:tcW w:w="893" w:type="pct"/>
          </w:tcPr>
          <w:p w14:paraId="57ED415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przyporządkowuje gatunki literackie do wybranych fragmentów Pisma Świętego,</w:t>
            </w:r>
          </w:p>
          <w:p w14:paraId="7B923EBE" w14:textId="2D20A1D5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konieczność określenia gatunków literackich dla właściwej interpretacji tekstów biblijnych.</w:t>
            </w:r>
          </w:p>
        </w:tc>
        <w:tc>
          <w:tcPr>
            <w:tcW w:w="982" w:type="pct"/>
          </w:tcPr>
          <w:p w14:paraId="176E21DA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zachowuje kościelne zasady przy interpretacji tekstów biblijnych (A.9.d),</w:t>
            </w:r>
          </w:p>
          <w:p w14:paraId="347DF32A" w14:textId="782DFDC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 w prawdy zawarte w objawieniu Bożym (A.10.a).</w:t>
            </w:r>
          </w:p>
        </w:tc>
      </w:tr>
      <w:tr w:rsidR="003B74D5" w:rsidRPr="000C7835" w14:paraId="32BDEFC2" w14:textId="77777777" w:rsidTr="003B74D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0811F84" w14:textId="17DC77B9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 Dlaczego tłumaczymy Biblię?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B7B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Zapoznanie z wybranymi przekładami Pisma Świętego.</w:t>
            </w:r>
          </w:p>
          <w:p w14:paraId="34A2EA56" w14:textId="344D710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poznawania Boga w Biblii oraz kształtowanie postawy szacunku wobec tekstów biblijnych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CF5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Języki biblijne Starego i Nowego Testamentu (A.9).</w:t>
            </w:r>
          </w:p>
          <w:p w14:paraId="48BBE35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Tłumaczenia Biblii.</w:t>
            </w:r>
          </w:p>
          <w:p w14:paraId="6904C7D8" w14:textId="6B0E681C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Mt 28,19.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A9F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podaje, w jakich językach napisano Biblię,</w:t>
            </w:r>
          </w:p>
          <w:p w14:paraId="7773AB2B" w14:textId="51502A1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potrafi rozpoznać przekład Biblii zatwierdzony przez Kościół katolicki.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09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najbardziej znane jej tłumaczenia,</w:t>
            </w:r>
          </w:p>
          <w:p w14:paraId="2B7A7A92" w14:textId="1BD558A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dlaczego tłumaczy się Biblię na języki narodowe.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F3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radość z poznawania Boga poprzez Pismo Święte wydane w języku ojczystym,</w:t>
            </w:r>
          </w:p>
          <w:p w14:paraId="14BD06E3" w14:textId="7790AA88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stara się kierować w życiu słowem Bożym (A.9.b).</w:t>
            </w:r>
          </w:p>
        </w:tc>
      </w:tr>
      <w:tr w:rsidR="003B74D5" w:rsidRPr="000C7835" w14:paraId="3B41FF60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5ED1AFC" w14:textId="1D0D0744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7. Jak modlić się Biblią?</w:t>
            </w:r>
          </w:p>
        </w:tc>
        <w:tc>
          <w:tcPr>
            <w:tcW w:w="759" w:type="pct"/>
          </w:tcPr>
          <w:p w14:paraId="09B4F7DA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różnych rodzajów modlitw na podstawie Pisma Świętego.</w:t>
            </w:r>
          </w:p>
          <w:p w14:paraId="643102CC" w14:textId="7E9522F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chęci rozwoju osobistej modlitwy w oparciu o wzorce biblijne.</w:t>
            </w:r>
          </w:p>
        </w:tc>
        <w:tc>
          <w:tcPr>
            <w:tcW w:w="715" w:type="pct"/>
          </w:tcPr>
          <w:p w14:paraId="3A6B1D1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Biblia księgą wiary (A.10).</w:t>
            </w:r>
          </w:p>
          <w:p w14:paraId="3A48FB8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Pojęcie modlitwy, rodzaje, formy modlitwy (D.1).</w:t>
            </w:r>
          </w:p>
          <w:p w14:paraId="1CE5B4D9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Biblijne wzory modlitwy (D.2).</w:t>
            </w:r>
          </w:p>
          <w:p w14:paraId="33579DA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Trudności w modlitwie (D.4).</w:t>
            </w:r>
          </w:p>
          <w:p w14:paraId="4745305D" w14:textId="4348120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Mt 6,6-8.</w:t>
            </w:r>
          </w:p>
        </w:tc>
        <w:tc>
          <w:tcPr>
            <w:tcW w:w="1340" w:type="pct"/>
          </w:tcPr>
          <w:p w14:paraId="3EE90BEF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definicję modlitwy, jej rodzaje i formy (D.1.3),</w:t>
            </w:r>
          </w:p>
          <w:p w14:paraId="0D7BA4C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 życiem chrześcijanina (A.10.5),</w:t>
            </w:r>
          </w:p>
          <w:p w14:paraId="402700F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formułuje modlitwy dziękczynienia, uwielbienia, przeproszenia i prośby w oparciu o teksty biblijne (D.2.4</w:t>
            </w:r>
            <w:proofErr w:type="gram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).wymienia</w:t>
            </w:r>
            <w:proofErr w:type="gram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najważniejsze trudności w modlitwie (D.4.1),</w:t>
            </w:r>
          </w:p>
          <w:p w14:paraId="445D3AF9" w14:textId="06031AC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sposoby przezwyciężania trudności w modlitwie (D.4.2).</w:t>
            </w:r>
          </w:p>
        </w:tc>
        <w:tc>
          <w:tcPr>
            <w:tcW w:w="893" w:type="pct"/>
          </w:tcPr>
          <w:p w14:paraId="47AC3E78" w14:textId="2EE1FEB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modlących się postaci biblijnych.</w:t>
            </w:r>
          </w:p>
        </w:tc>
        <w:tc>
          <w:tcPr>
            <w:tcW w:w="982" w:type="pct"/>
          </w:tcPr>
          <w:p w14:paraId="5D7109F7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dokonuje refleksji nad słowem Bożym (A.11.c),</w:t>
            </w:r>
          </w:p>
          <w:p w14:paraId="35E55D88" w14:textId="20BF140D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modlitwie inspiruje się przykładami biblijnymi (D.2.a).</w:t>
            </w:r>
          </w:p>
        </w:tc>
      </w:tr>
      <w:tr w:rsidR="008509B2" w:rsidRPr="000C7835" w14:paraId="696CAE76" w14:textId="77777777" w:rsidTr="00E213C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00EF8D4" w14:textId="4FEBCFA5" w:rsidR="008509B2" w:rsidRPr="00E213C2" w:rsidRDefault="008509B2" w:rsidP="00E213C2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III. Historia zbawienia: królowie i prorocy</w:t>
            </w:r>
          </w:p>
        </w:tc>
      </w:tr>
      <w:tr w:rsidR="003B74D5" w:rsidRPr="000C7835" w14:paraId="3243070F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E546FA4" w14:textId="7FACA398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8. Bóg patrzy na serce. Historia Dawida.</w:t>
            </w:r>
          </w:p>
        </w:tc>
        <w:tc>
          <w:tcPr>
            <w:tcW w:w="759" w:type="pct"/>
          </w:tcPr>
          <w:p w14:paraId="00A8CB8A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roli Dawida – pasterza i króla w historii zbawienia.</w:t>
            </w:r>
          </w:p>
          <w:p w14:paraId="484BB8B4" w14:textId="66952327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Budzenie potrzeby podobania się Bogu.</w:t>
            </w:r>
          </w:p>
        </w:tc>
        <w:tc>
          <w:tcPr>
            <w:tcW w:w="715" w:type="pct"/>
          </w:tcPr>
          <w:p w14:paraId="02728DF4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Główne postaci historii zbawienia w Starym Testamencie (A.11): życie</w:t>
            </w:r>
          </w:p>
          <w:p w14:paraId="7FBC6F1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 misja Dawida.</w:t>
            </w:r>
          </w:p>
          <w:p w14:paraId="7AFF31C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Biblijni świadkowie wiary (F.2) – król Dawid.</w:t>
            </w:r>
          </w:p>
          <w:p w14:paraId="2B24ACE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Boże kryteria wyboru człowieka.</w:t>
            </w:r>
          </w:p>
          <w:p w14:paraId="1BF99EDE" w14:textId="3908FFA4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1 Sm 16,1.4a.7.10-13b.</w:t>
            </w:r>
          </w:p>
        </w:tc>
        <w:tc>
          <w:tcPr>
            <w:tcW w:w="1340" w:type="pct"/>
          </w:tcPr>
          <w:p w14:paraId="2944107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przedstawia wydarzenia historii zbawienia w Starym Testamencie: pierwsi królowie (A.11.1),</w:t>
            </w:r>
          </w:p>
          <w:p w14:paraId="33398A6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prezentuje najważniejsze wydarzenia z życia króla Dawida (A.11.2),</w:t>
            </w:r>
          </w:p>
          <w:p w14:paraId="4891A65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cechy Dawida, które podobały się Bogu,</w:t>
            </w:r>
          </w:p>
          <w:p w14:paraId="52507D72" w14:textId="4B0CE3F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postawę Dawida wobec Boga.</w:t>
            </w:r>
          </w:p>
        </w:tc>
        <w:tc>
          <w:tcPr>
            <w:tcW w:w="893" w:type="pct"/>
          </w:tcPr>
          <w:p w14:paraId="05019A6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męstwa Dawida i jego wiary w Bożą pomoc,</w:t>
            </w:r>
          </w:p>
          <w:p w14:paraId="00367A39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o walce Dawida z Goliatem,</w:t>
            </w:r>
          </w:p>
          <w:p w14:paraId="74E94D3C" w14:textId="2166CF96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potrafi wykazać różnice między patrzeniem ludzkim a Bożym patrzeniem na człowieka.</w:t>
            </w:r>
          </w:p>
        </w:tc>
        <w:tc>
          <w:tcPr>
            <w:tcW w:w="982" w:type="pct"/>
          </w:tcPr>
          <w:p w14:paraId="6126381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rozpoznaje i rozwija w sobie pozytywne cechy charakteru,</w:t>
            </w:r>
          </w:p>
          <w:p w14:paraId="4DDAF1D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jest przekonany o kierowaniu światem przez Boga (A.11.e),</w:t>
            </w:r>
          </w:p>
          <w:p w14:paraId="3544FA4C" w14:textId="0624D3B8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trudnych chwilach swego życia, powierza Bogu swoje życie.</w:t>
            </w:r>
          </w:p>
        </w:tc>
      </w:tr>
      <w:tr w:rsidR="003B74D5" w:rsidRPr="000C7835" w14:paraId="57470CCA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4CA57B4" w14:textId="25CB3493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9. Daję ci serce mądre. Salomon.</w:t>
            </w:r>
          </w:p>
        </w:tc>
        <w:tc>
          <w:tcPr>
            <w:tcW w:w="759" w:type="pct"/>
          </w:tcPr>
          <w:p w14:paraId="66BFC2F7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mądrości jako daru Boga i jej wartości na przykładzie króla Salomona.</w:t>
            </w:r>
          </w:p>
          <w:p w14:paraId="4193714D" w14:textId="65A760DC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umiejętności podejmowania właściwych decyzji.</w:t>
            </w:r>
          </w:p>
        </w:tc>
        <w:tc>
          <w:tcPr>
            <w:tcW w:w="715" w:type="pct"/>
          </w:tcPr>
          <w:p w14:paraId="613BBDAC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Biblijne przykłady osób żyjących modlitwą (D.2) – Salomon.</w:t>
            </w:r>
          </w:p>
          <w:p w14:paraId="4BE862F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Mądrość Boża a mądrość ludzka.</w:t>
            </w:r>
          </w:p>
          <w:p w14:paraId="506E79CD" w14:textId="2D28DA99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1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Krl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3,5-15.</w:t>
            </w:r>
          </w:p>
        </w:tc>
        <w:tc>
          <w:tcPr>
            <w:tcW w:w="1340" w:type="pct"/>
          </w:tcPr>
          <w:p w14:paraId="1356DCA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wybrane fakty z życia Salomona,</w:t>
            </w:r>
          </w:p>
          <w:p w14:paraId="065BA79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przejawy mądrości Salomona,</w:t>
            </w:r>
          </w:p>
          <w:p w14:paraId="7C766F98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potrafi właściwie oceniać czyny, nazywając zło złem, a dobro dobrem,</w:t>
            </w:r>
          </w:p>
          <w:p w14:paraId="39439DB7" w14:textId="43D9253D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na podstawie tekstów biblijnych wskazuje osoby żyjące modlitwą (D.2.1).</w:t>
            </w:r>
          </w:p>
        </w:tc>
        <w:tc>
          <w:tcPr>
            <w:tcW w:w="893" w:type="pct"/>
          </w:tcPr>
          <w:p w14:paraId="7AED562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definiuje mądrość i wymienia jej przejawy,</w:t>
            </w:r>
          </w:p>
          <w:p w14:paraId="15784CDF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różnice między mądrością Bożą a ludzką,</w:t>
            </w:r>
          </w:p>
          <w:p w14:paraId="72065310" w14:textId="3C8A01E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potrzebę Bożej pomocy w dokonywaniu mądrych wyborów.</w:t>
            </w:r>
          </w:p>
        </w:tc>
        <w:tc>
          <w:tcPr>
            <w:tcW w:w="982" w:type="pct"/>
          </w:tcPr>
          <w:p w14:paraId="318D549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dokonuje wyborów zgodnych z wolą Bożą,</w:t>
            </w:r>
          </w:p>
          <w:p w14:paraId="5D1E7877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postawę odpowiedzialności za rozwój darów, które otrzymał od Boga,</w:t>
            </w:r>
          </w:p>
          <w:p w14:paraId="77AD87FE" w14:textId="424B483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modlitwie inspiruje się przykładem króla Salomona (D.2.a).</w:t>
            </w:r>
          </w:p>
        </w:tc>
      </w:tr>
      <w:tr w:rsidR="003B74D5" w:rsidRPr="000C7835" w14:paraId="16328EEC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467A32B" w14:textId="0FBA2142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10. Naprawdę Pan jest Bogiem. Eliasz.</w:t>
            </w:r>
          </w:p>
        </w:tc>
        <w:tc>
          <w:tcPr>
            <w:tcW w:w="759" w:type="pct"/>
          </w:tcPr>
          <w:p w14:paraId="729A8DA2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charakteru powołania proroka i jego misji.</w:t>
            </w:r>
          </w:p>
          <w:p w14:paraId="16EB4B77" w14:textId="2E38639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Budzenie potrzeby poznania Boga i zaangażowania w Jego sprawy.</w:t>
            </w:r>
          </w:p>
        </w:tc>
        <w:tc>
          <w:tcPr>
            <w:tcW w:w="715" w:type="pct"/>
          </w:tcPr>
          <w:p w14:paraId="44511BF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Misja proroka Eliasza. Główne postaci historii zbawienia w Starym Testamencie (A.11).</w:t>
            </w:r>
          </w:p>
          <w:p w14:paraId="76AB1F4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Biblijni świadkowie wiary (F.2) – Eliasz.</w:t>
            </w:r>
          </w:p>
          <w:p w14:paraId="1DDC08B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BBAD976" w14:textId="1D471C3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Krl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18,30-39.</w:t>
            </w:r>
          </w:p>
        </w:tc>
        <w:tc>
          <w:tcPr>
            <w:tcW w:w="1340" w:type="pct"/>
          </w:tcPr>
          <w:p w14:paraId="4C1130C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pojęcie: prorok (A.11.3),</w:t>
            </w:r>
          </w:p>
          <w:p w14:paraId="12691409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prawdę, że Eliasz był prorokiem posłanym przez Boga,</w:t>
            </w:r>
          </w:p>
          <w:p w14:paraId="2A357DC7" w14:textId="7AB1CF42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 życiem chrześcijanina (A.10.5).</w:t>
            </w:r>
          </w:p>
        </w:tc>
        <w:tc>
          <w:tcPr>
            <w:tcW w:w="893" w:type="pct"/>
          </w:tcPr>
          <w:p w14:paraId="72E5DAB1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misję proroka Eliasza,</w:t>
            </w:r>
          </w:p>
          <w:p w14:paraId="61270313" w14:textId="06EAA5C3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przykłady, kiedy należy sprzeciwić się większości.</w:t>
            </w:r>
          </w:p>
        </w:tc>
        <w:tc>
          <w:tcPr>
            <w:tcW w:w="982" w:type="pct"/>
          </w:tcPr>
          <w:p w14:paraId="30ADCA31" w14:textId="6C6868B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wykazuje odwagę, by mówić o Bogu i bronić wiary w swoim środowisku.</w:t>
            </w:r>
          </w:p>
        </w:tc>
      </w:tr>
      <w:tr w:rsidR="003B74D5" w:rsidRPr="000C7835" w14:paraId="7EA19C1E" w14:textId="77777777" w:rsidTr="003B74D5">
        <w:trPr>
          <w:cantSplit/>
          <w:trHeight w:val="70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F86373B" w14:textId="7C873AA1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11. Ten, który obraził się na Boga. Jonasz.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B32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wiedzy na temat istoty miłosierdzia Bożego oraz znaczenia pozytywnej odpowiedzi na Boże wezwanie do pokuty i nawrócenia.</w:t>
            </w:r>
          </w:p>
          <w:p w14:paraId="7B0199C3" w14:textId="5B430EF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– Motywowanie do przyjmowania i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odpowiadania na bezwarunkową miłość Boga.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9B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Misja proroka Jonasza.</w:t>
            </w:r>
          </w:p>
          <w:p w14:paraId="148A768B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Istota miłosierdzia Bożego.</w:t>
            </w:r>
          </w:p>
          <w:p w14:paraId="0774CB0C" w14:textId="1EF28166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Jon 1–4.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3C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pojęcie: miłosierdzie (A.10),</w:t>
            </w:r>
          </w:p>
          <w:p w14:paraId="31E1D65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najważniejsze przymioty Boga (A.5.2),</w:t>
            </w:r>
          </w:p>
          <w:p w14:paraId="3FE96BA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 życiem chrześcijanina (A.10.5),</w:t>
            </w:r>
          </w:p>
          <w:p w14:paraId="6254BFAE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określa, że zazdrość jest jednym z grzechów głównych,</w:t>
            </w:r>
          </w:p>
          <w:p w14:paraId="269E52EB" w14:textId="74B51788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grzechy cudze.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619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misję proroka Jonasza,</w:t>
            </w:r>
          </w:p>
          <w:p w14:paraId="500EAA4D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prawdę, że Bóg pragnie nawrócenia grzeszników,</w:t>
            </w:r>
          </w:p>
          <w:p w14:paraId="22DFC6C2" w14:textId="5FE42FE7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konieczność pokuty i nawrócenia.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44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skupieniu słucha słowa Bożego, wzywającego do pokuty i nawrócenia,</w:t>
            </w:r>
          </w:p>
          <w:p w14:paraId="0E18A84C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podejmuje decyzję nawrócenia, powierzając się Bożemu miłosierdziu,</w:t>
            </w:r>
          </w:p>
          <w:p w14:paraId="7DD8BB97" w14:textId="3C7921F6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ze skruchą i żalem przystępuje do sakramentu pokuty i pojednania.</w:t>
            </w:r>
          </w:p>
        </w:tc>
      </w:tr>
      <w:tr w:rsidR="003B74D5" w:rsidRPr="000C7835" w14:paraId="164B8FFF" w14:textId="77777777" w:rsidTr="003B74D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3316150" w14:textId="6CCFCEB8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12. Menedżer Pana Boga. Izajasz.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273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mesjańskich proroctw Izajasza.</w:t>
            </w:r>
          </w:p>
          <w:p w14:paraId="286F18D0" w14:textId="09DFCE7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Budzenie pragnienia spotykania się z Jezusem podczas Mszy Świętej.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CDC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Bóg objawia się człowiekowi (A.5).</w:t>
            </w:r>
          </w:p>
          <w:p w14:paraId="515460C0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Mesjańskie proroctwa Izajasza. Etapy Bożego planu zbawienia ludzi.</w:t>
            </w:r>
          </w:p>
          <w:p w14:paraId="49179E28" w14:textId="2D10971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Iz 9,5-6a; 53,3-5.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CE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określa, czym jest proroctwo,</w:t>
            </w:r>
          </w:p>
          <w:p w14:paraId="3D2E544D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najważniejsze przymioty Boga (A.5.2) – mądrość,</w:t>
            </w:r>
          </w:p>
          <w:p w14:paraId="2A1B4005" w14:textId="10663C92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konieczność dobrego przygotowania się na spotkanie z Jezusem w każdej Mszy Świętej.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345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proroctw mesjańskich,</w:t>
            </w:r>
          </w:p>
          <w:p w14:paraId="7273D156" w14:textId="401478B6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proroctwa mesjańskie wypełniły się w Jezusie Chrystusie.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79CA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pragnienie spotkania się z Jezusem podczas Mszy Świętej,</w:t>
            </w:r>
          </w:p>
          <w:p w14:paraId="6032C20E" w14:textId="5286CC25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systematycznie modli się i spełnia dobre uczynki, aby dobrze przygotować się do spotkania z Jezusem.</w:t>
            </w:r>
          </w:p>
        </w:tc>
      </w:tr>
      <w:tr w:rsidR="003B74D5" w:rsidRPr="000C7835" w14:paraId="0565B5AE" w14:textId="77777777" w:rsidTr="003B74D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CAC9FBF" w14:textId="7FE989CF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13. Nie lękaj się, bo jestem z tobą. Jeremiasz.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6D7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obietnicy Bożego przebaczenia na przykładzie postaci i nauczania proroka Jeremiasza.</w:t>
            </w:r>
          </w:p>
          <w:p w14:paraId="757926F1" w14:textId="1436CDB3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zaufania Bogu, który daje nadzieję w trudnych sytuacjach.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C7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Trudności i niebezpieczeństwa na drodze wiary (A.3).</w:t>
            </w:r>
          </w:p>
          <w:p w14:paraId="1FB1132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Powołanie i misja Jeremiasza.</w:t>
            </w:r>
          </w:p>
          <w:p w14:paraId="43D7F379" w14:textId="6738F53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Jr 1,4-8.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434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że zapowiadane przez Jeremiasza nowe przymierze, wypełniło się w Jezusie Chrystusie,</w:t>
            </w:r>
          </w:p>
          <w:p w14:paraId="3231B023" w14:textId="40E739C4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świadków wiary w konkretnych sytuacjach życiowych (E.1.8),</w:t>
            </w:r>
          </w:p>
          <w:p w14:paraId="4EA42F9D" w14:textId="487456C5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na trudności w wierze i przedstawia sposoby ich przezwyciężania (A.3.4).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69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podaje, kim był i gdzie działał Jeremiasz,</w:t>
            </w:r>
          </w:p>
          <w:p w14:paraId="5469C903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nauczanie proroka Jeremiasza,</w:t>
            </w:r>
          </w:p>
          <w:p w14:paraId="0BC37EE4" w14:textId="5677FE76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interpretuje omawiane teksty prorockie.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CE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gotowość nawrócenia i pokuty,</w:t>
            </w:r>
          </w:p>
          <w:p w14:paraId="6CD0F92B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troszczy się o wzrost swojej wiary (A.2.b),</w:t>
            </w:r>
          </w:p>
          <w:p w14:paraId="65E7B709" w14:textId="55605CB2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stara się żyć według zasad wiary (A.3.c).</w:t>
            </w:r>
          </w:p>
        </w:tc>
      </w:tr>
      <w:tr w:rsidR="003B74D5" w:rsidRPr="000C7835" w14:paraId="7957A5B4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4E6ABC1" w14:textId="6D6545B8" w:rsidR="008509B2" w:rsidRPr="00E213C2" w:rsidRDefault="008509B2" w:rsidP="00B104FB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14. Wartość męczeństwa za wiarę.</w:t>
            </w:r>
            <w:r w:rsidR="00B104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Machabeusze.</w:t>
            </w:r>
          </w:p>
        </w:tc>
        <w:tc>
          <w:tcPr>
            <w:tcW w:w="759" w:type="pct"/>
          </w:tcPr>
          <w:p w14:paraId="03F0553D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prawdy, że wierność Bogu wymaga czasem ofiary z życia.</w:t>
            </w:r>
          </w:p>
          <w:p w14:paraId="3057FC55" w14:textId="3602B00F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odpowiedzialności za wiarę własną i innych.</w:t>
            </w:r>
          </w:p>
        </w:tc>
        <w:tc>
          <w:tcPr>
            <w:tcW w:w="715" w:type="pct"/>
          </w:tcPr>
          <w:p w14:paraId="2028F5B2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Główne wydarzenia i postaci historii zbawienia w Starym Testamencie –</w:t>
            </w:r>
          </w:p>
          <w:p w14:paraId="5E667F56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powstanie machabejskie (A.11).</w:t>
            </w:r>
          </w:p>
          <w:p w14:paraId="1D2FDFA2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Wartość męczeństwa za wiarę.</w:t>
            </w:r>
          </w:p>
          <w:p w14:paraId="50A3181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3A780DF7" w14:textId="1BDF830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Mch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6–7.</w:t>
            </w:r>
          </w:p>
        </w:tc>
        <w:tc>
          <w:tcPr>
            <w:tcW w:w="1340" w:type="pct"/>
          </w:tcPr>
          <w:p w14:paraId="68B222C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definiuje pojęcie: „męczennik”,</w:t>
            </w:r>
          </w:p>
          <w:p w14:paraId="14EDA6A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podstawowe wydarzenia historii zbawienia w Starym Testamencie: powstanie machabejskie (A.11.1),</w:t>
            </w:r>
          </w:p>
          <w:p w14:paraId="2493623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wartości, które są ważniejsze niż życie ludzkie,</w:t>
            </w:r>
          </w:p>
          <w:p w14:paraId="2ABC8257" w14:textId="1D1AB4B6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opowiada o okolicznościach śmierci starca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Eleazara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oraz siedmiu braci i ich matki (2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Mch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6–7).</w:t>
            </w:r>
          </w:p>
        </w:tc>
        <w:tc>
          <w:tcPr>
            <w:tcW w:w="893" w:type="pct"/>
          </w:tcPr>
          <w:p w14:paraId="2A25FCA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przyczyny i przebieg powstania machabejskiego,</w:t>
            </w:r>
          </w:p>
          <w:p w14:paraId="0E5AE6B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wartość męczeństwa za wiarę,</w:t>
            </w:r>
          </w:p>
          <w:p w14:paraId="4657FC6F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dzieje Żydów pod okupacją grecką w II wieku przed Chr.,</w:t>
            </w:r>
          </w:p>
          <w:p w14:paraId="1CE113A2" w14:textId="202EF628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przykłady, współczesnych chrześcijan prześladowanych za wiarę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2" w:type="pct"/>
          </w:tcPr>
          <w:p w14:paraId="4D0FE4D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modli się za prześladowanych chrześcijan,</w:t>
            </w:r>
          </w:p>
          <w:p w14:paraId="75CB55B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jest gotowy do obrony swobody wyznawania wiary,</w:t>
            </w:r>
          </w:p>
          <w:p w14:paraId="3BC9C178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daje świadectwo wiary (E.2.a),</w:t>
            </w:r>
          </w:p>
          <w:p w14:paraId="01BAE108" w14:textId="047FF43F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kieruje się w życiu hierarchią wartości wynikającą z wiary (C.2.a).</w:t>
            </w:r>
          </w:p>
        </w:tc>
      </w:tr>
      <w:tr w:rsidR="003B74D5" w:rsidRPr="000C7835" w14:paraId="678B3747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2B26D97" w14:textId="418E1F61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15. Prorok na pograniczu Starego</w:t>
            </w:r>
          </w:p>
          <w:p w14:paraId="6A41E9FE" w14:textId="22231EDC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 Nowego Testamentu. Jan Chrzciciel.</w:t>
            </w:r>
          </w:p>
        </w:tc>
        <w:tc>
          <w:tcPr>
            <w:tcW w:w="759" w:type="pct"/>
          </w:tcPr>
          <w:p w14:paraId="3863B211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o życiu i misji Jana Chrzciciela.</w:t>
            </w:r>
          </w:p>
          <w:p w14:paraId="7DBA9C86" w14:textId="63B30F57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odpowiedzialności za prowadzenie innych do Chrystusa.</w:t>
            </w:r>
          </w:p>
        </w:tc>
        <w:tc>
          <w:tcPr>
            <w:tcW w:w="715" w:type="pct"/>
          </w:tcPr>
          <w:p w14:paraId="67605C49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Główne wydarzenia i postaci historii zbawienia w Starym Testamencie –</w:t>
            </w:r>
          </w:p>
          <w:p w14:paraId="76C15AF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sytuacja Izraela przed narodzeniem Jezusa Chrystusa (A.11).</w:t>
            </w:r>
          </w:p>
          <w:p w14:paraId="72CCD9D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Świadkowie wiary – biblijni i święci. Jan Chrzciciel (F.2).</w:t>
            </w:r>
          </w:p>
          <w:p w14:paraId="37CE6BB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B13BD0F" w14:textId="05073E8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1,1-8.</w:t>
            </w:r>
          </w:p>
        </w:tc>
        <w:tc>
          <w:tcPr>
            <w:tcW w:w="1340" w:type="pct"/>
          </w:tcPr>
          <w:p w14:paraId="01F5610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podstawowe wydarzenia historii zbawienia w Starym Testamencie w porządku chronologicznym: sytuacja Izraela przed narodzeniem Jezusa Chrystusa (A.11.1),</w:t>
            </w:r>
          </w:p>
          <w:p w14:paraId="123FD236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prawdę, że misją Jana Chrzciciela było przygotowanie ludzi na przyjście Mesjasza,</w:t>
            </w:r>
          </w:p>
          <w:p w14:paraId="3F48D65F" w14:textId="7E68B6F5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na różnice i podobieństwa między judaizmem a chrześcijaństwem (wiara w Boga, etyka – przykazania Boże, Stary Testament jako słowo Boże, nadzieja na ostateczne nadejście królestwa Bożego) (A.12.2).</w:t>
            </w:r>
          </w:p>
        </w:tc>
        <w:tc>
          <w:tcPr>
            <w:tcW w:w="893" w:type="pct"/>
          </w:tcPr>
          <w:p w14:paraId="518887A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sytuację polityczną Izraela w czasie życia Chrystusa i w I wieku,</w:t>
            </w:r>
          </w:p>
          <w:p w14:paraId="7DC802ED" w14:textId="7E386B1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historię życia Jana Chrzciciela, który nauczał na przełomie judaizmu i chrześcijaństwa</w:t>
            </w:r>
          </w:p>
          <w:p w14:paraId="7B9148EB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chrześcijaństwo ma swoje korzenie w judaizmie,</w:t>
            </w:r>
          </w:p>
          <w:p w14:paraId="6854BFF8" w14:textId="63A2E75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działania króla Heroda (związane z życiem Jana Chrzciciela i Jezusa).</w:t>
            </w:r>
          </w:p>
        </w:tc>
        <w:tc>
          <w:tcPr>
            <w:tcW w:w="982" w:type="pct"/>
          </w:tcPr>
          <w:p w14:paraId="79F6AF9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szuka bliskości Boga,</w:t>
            </w:r>
          </w:p>
          <w:p w14:paraId="1655758C" w14:textId="07BA3C2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szacunek dla ludzi o innych poglądach.</w:t>
            </w:r>
          </w:p>
        </w:tc>
      </w:tr>
      <w:tr w:rsidR="008509B2" w:rsidRPr="000C7835" w14:paraId="10999FC4" w14:textId="77777777" w:rsidTr="00E213C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32A80BE" w14:textId="0D6E67C2" w:rsidR="008509B2" w:rsidRPr="00E213C2" w:rsidRDefault="008509B2" w:rsidP="00E213C2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Spotkanie z Jezusem Miłosiernym</w:t>
            </w:r>
          </w:p>
        </w:tc>
      </w:tr>
      <w:tr w:rsidR="003B74D5" w:rsidRPr="000C7835" w14:paraId="7FD95478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D822BC2" w14:textId="5B9A17C1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  <w:r w:rsidR="00E213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Stawać się nowym człowiekiem. Przyjmowanie sakramentów.</w:t>
            </w:r>
          </w:p>
        </w:tc>
        <w:tc>
          <w:tcPr>
            <w:tcW w:w="759" w:type="pct"/>
          </w:tcPr>
          <w:p w14:paraId="4B46950B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znaczenia sakramentów w życiu chrześcijanina.</w:t>
            </w:r>
          </w:p>
          <w:p w14:paraId="75D56EB1" w14:textId="6DD0A21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współpracy z łaską otrzymywaną w sakramentach.</w:t>
            </w:r>
          </w:p>
        </w:tc>
        <w:tc>
          <w:tcPr>
            <w:tcW w:w="715" w:type="pct"/>
          </w:tcPr>
          <w:p w14:paraId="77E7E136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Sakramenty – ich podział, sens i cel. Liturgia sakramentów (B.3).</w:t>
            </w:r>
          </w:p>
          <w:p w14:paraId="15B7DB1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8046581" w14:textId="495DC32C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 Kor 5,17.</w:t>
            </w:r>
          </w:p>
        </w:tc>
        <w:tc>
          <w:tcPr>
            <w:tcW w:w="1340" w:type="pct"/>
          </w:tcPr>
          <w:p w14:paraId="2D154E7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czym jest sakrament,</w:t>
            </w:r>
          </w:p>
          <w:p w14:paraId="256F2EA0" w14:textId="14438B01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siedem sakramentów świętych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C2BC29D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co to są sakramenty oraz omawia ich cel i znaczenie w życiu chrześcijanina (B.3.1),</w:t>
            </w:r>
          </w:p>
          <w:p w14:paraId="7BB6BA3C" w14:textId="0831DE5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podział sakramentów i sposób ich udzielania.</w:t>
            </w:r>
          </w:p>
        </w:tc>
        <w:tc>
          <w:tcPr>
            <w:tcW w:w="893" w:type="pct"/>
          </w:tcPr>
          <w:p w14:paraId="767C3B13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znaki towarzyszące poszczególnym sakramentom,</w:t>
            </w:r>
          </w:p>
          <w:p w14:paraId="2C138EBA" w14:textId="6485A79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że przyjmowanie kolejnych sakramentów umacnia i pogłębia osobistą więź chrześcijanina z Chrystusem.</w:t>
            </w:r>
          </w:p>
        </w:tc>
        <w:tc>
          <w:tcPr>
            <w:tcW w:w="982" w:type="pct"/>
          </w:tcPr>
          <w:p w14:paraId="24D1901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spotyka się z Jezusem w sakramentach świętych (B.3.b),</w:t>
            </w:r>
          </w:p>
          <w:p w14:paraId="05574406" w14:textId="12460F9C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korzysta z dobrodziejstwa sakramentów, uznając je za pomoc Chrystusa w prowadzeniu moralnego życia (B.3.c).</w:t>
            </w:r>
          </w:p>
        </w:tc>
      </w:tr>
      <w:tr w:rsidR="003B74D5" w:rsidRPr="000C7835" w14:paraId="4260BB29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3D2E672" w14:textId="28950D76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 Zaginął, a odnalazł się. Sakrament pokuty i pojednania.</w:t>
            </w:r>
          </w:p>
        </w:tc>
        <w:tc>
          <w:tcPr>
            <w:tcW w:w="759" w:type="pct"/>
          </w:tcPr>
          <w:p w14:paraId="1CD185D8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znaczenia sakramentu pokuty i pojednania.</w:t>
            </w:r>
          </w:p>
          <w:p w14:paraId="4CDF680C" w14:textId="2D0865A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potrzeby nieustannego nawracania się i wyznawania grzechów w sakramencie pokuty i pojednania.</w:t>
            </w:r>
          </w:p>
        </w:tc>
        <w:tc>
          <w:tcPr>
            <w:tcW w:w="715" w:type="pct"/>
          </w:tcPr>
          <w:p w14:paraId="36302AE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Liturgia sakramentów (B.3) – sakrament pokuty i pojednania.</w:t>
            </w:r>
          </w:p>
          <w:p w14:paraId="70EBCAF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Sens i skutki sakramentu pokuty i pojednania (B.7).</w:t>
            </w:r>
          </w:p>
          <w:p w14:paraId="20D581A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31A77CE3" w14:textId="39DABD8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15,11-24.</w:t>
            </w:r>
          </w:p>
        </w:tc>
        <w:tc>
          <w:tcPr>
            <w:tcW w:w="1340" w:type="pct"/>
          </w:tcPr>
          <w:p w14:paraId="17A6AFA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czym jest sakrament pokuty (B.7.1),</w:t>
            </w:r>
          </w:p>
          <w:p w14:paraId="70AE577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przebieg sakramentu pokuty (B.7.2),</w:t>
            </w:r>
          </w:p>
          <w:p w14:paraId="6B5D4A7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opisuje warunki dobrze przeżytego sakramentu pokuty i pojednania (B.7.3),</w:t>
            </w:r>
          </w:p>
          <w:p w14:paraId="74FF7F5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skutki sakramentu w życiu indywidualnym i wspólnotowym (B.7.4),</w:t>
            </w:r>
          </w:p>
          <w:p w14:paraId="47FBFAE9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potrzebę regularnego przystępowania do sakramentu pokuty (B.7.6),</w:t>
            </w:r>
          </w:p>
          <w:p w14:paraId="016ED2DB" w14:textId="6DBB5D6C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rolę sakramentu pokuty i pojednania w życiu moralnym chrześcijanina (B.7.5).</w:t>
            </w:r>
          </w:p>
        </w:tc>
        <w:tc>
          <w:tcPr>
            <w:tcW w:w="893" w:type="pct"/>
          </w:tcPr>
          <w:p w14:paraId="508FAF8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przytacza i interpretuje wybrane teksty biblijne, liturgiczne oraz nauczania Kościoła na temat sakramentu pokuty i pojednania,</w:t>
            </w:r>
          </w:p>
          <w:p w14:paraId="506B337B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pojęcie miłosierdzia Bożego, wiążąc je ze sprawiedliwością i powołując się na przypowieść o miłosiernym ojcu (A.13.13),</w:t>
            </w:r>
          </w:p>
          <w:p w14:paraId="139BCC7D" w14:textId="313EC72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jaki związek zachodzi między sakramentem pokuty i pojednania a Eucharystią (B.6.4).</w:t>
            </w:r>
          </w:p>
        </w:tc>
        <w:tc>
          <w:tcPr>
            <w:tcW w:w="982" w:type="pct"/>
          </w:tcPr>
          <w:p w14:paraId="59B1D87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 w zbawczą obecność Chrystusa w sakramentach świętych (B.3.a),</w:t>
            </w:r>
          </w:p>
          <w:p w14:paraId="16C9AC6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wierzy w obecność Boga miłosiernego przebaczającego grzechy w </w:t>
            </w:r>
            <w:r w:rsidRPr="00E213C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sakramencie pokuty (B.7.a),</w:t>
            </w:r>
          </w:p>
          <w:p w14:paraId="51E822E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dobrze przygotowuje się do sakramentu pokuty (B.7.b),</w:t>
            </w:r>
          </w:p>
          <w:p w14:paraId="242D44DB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 wiarą i regularnie przystępuje do sakramentu pokuty i pojednania (B.7.c),</w:t>
            </w:r>
          </w:p>
          <w:p w14:paraId="5B00A257" w14:textId="68FBEFD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wypełnia pokutę i podejmuje zadośćuczynienie (B.7.d).</w:t>
            </w:r>
          </w:p>
        </w:tc>
      </w:tr>
      <w:tr w:rsidR="003B74D5" w:rsidRPr="000C7835" w14:paraId="7659736F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6E9DF5B" w14:textId="5A87D8CD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18. Podszedł i opatrzył mu rany. Sakrament namaszczenia chorych.</w:t>
            </w:r>
          </w:p>
        </w:tc>
        <w:tc>
          <w:tcPr>
            <w:tcW w:w="759" w:type="pct"/>
          </w:tcPr>
          <w:p w14:paraId="4EDE46EF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istoty sakramentu namaszczenia chorych.</w:t>
            </w:r>
          </w:p>
          <w:p w14:paraId="452A8119" w14:textId="40543057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Uwrażliwianie na niesienie pomocy osobie cierpiącej.</w:t>
            </w:r>
          </w:p>
        </w:tc>
        <w:tc>
          <w:tcPr>
            <w:tcW w:w="715" w:type="pct"/>
          </w:tcPr>
          <w:p w14:paraId="78CF5A8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Znaczenie i skutki sakramentu namaszczenia chorych (B.8).</w:t>
            </w:r>
          </w:p>
          <w:p w14:paraId="45D221CD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Człowiek wobec trudnych sytuacji życiowych: cierpienie, choroba i śmierć</w:t>
            </w:r>
          </w:p>
          <w:p w14:paraId="29678712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(C.1).</w:t>
            </w:r>
          </w:p>
          <w:p w14:paraId="03B58FF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760A2B6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10,30-37; </w:t>
            </w:r>
          </w:p>
          <w:p w14:paraId="0AA76A29" w14:textId="014F11D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5,14-15.</w:t>
            </w:r>
          </w:p>
        </w:tc>
        <w:tc>
          <w:tcPr>
            <w:tcW w:w="1340" w:type="pct"/>
          </w:tcPr>
          <w:p w14:paraId="516CF46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czym jest sakrament namaszczenia chorych (B.8.1),</w:t>
            </w:r>
          </w:p>
          <w:p w14:paraId="5BE9A25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znaczenie i skutki sakramentu namaszczenia chorych jako daru i pomocy w przeżywaniu cierpienia (B.8.2),</w:t>
            </w:r>
          </w:p>
          <w:p w14:paraId="27F96AC4" w14:textId="517CEEEF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omawia wybrane teksty biblijne, liturgiczne oraz nauczania Kościoła, odnoszące się do sakramentu namaszczenia </w:t>
            </w:r>
            <w:r w:rsidR="00B104FB" w:rsidRPr="00E213C2">
              <w:rPr>
                <w:rFonts w:asciiTheme="minorHAnsi" w:hAnsiTheme="minorHAnsi" w:cstheme="minorHAnsi"/>
                <w:sz w:val="24"/>
                <w:szCs w:val="24"/>
              </w:rPr>
              <w:t>chorych (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B.3.2),</w:t>
            </w:r>
          </w:p>
          <w:p w14:paraId="53A064B6" w14:textId="491E3C3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tajemnicę cierpienia i chrześcijańskie podejście do choroby i śmierci (A.13.14).</w:t>
            </w:r>
          </w:p>
        </w:tc>
        <w:tc>
          <w:tcPr>
            <w:tcW w:w="893" w:type="pct"/>
          </w:tcPr>
          <w:p w14:paraId="4C11F13F" w14:textId="0725186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przypowieść o miłosiernym Samarytaninie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760E19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wylicza sytuacje, w których osoba przyjmuje sakrament namaszczenia chorych,</w:t>
            </w:r>
          </w:p>
          <w:p w14:paraId="0273484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opisuje historie, w których ludzie doświadczają cierpienia,</w:t>
            </w:r>
          </w:p>
          <w:p w14:paraId="4B446E56" w14:textId="17E68B1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osoby chore potrzebują pomocy w sferze duchowej.</w:t>
            </w:r>
          </w:p>
        </w:tc>
        <w:tc>
          <w:tcPr>
            <w:tcW w:w="982" w:type="pct"/>
          </w:tcPr>
          <w:p w14:paraId="3D421D0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zachęca chorych do przyjęcia tego sakramentu (B.8.b),</w:t>
            </w:r>
          </w:p>
          <w:p w14:paraId="2C5F504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 w moc sakramentu namaszczenia chorych (B.8.a),</w:t>
            </w:r>
          </w:p>
          <w:p w14:paraId="38DEA405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modli w intencji chorych,</w:t>
            </w:r>
          </w:p>
          <w:p w14:paraId="1B49B961" w14:textId="1910E99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pomaga ludziom potrzebującym (C.1.c).</w:t>
            </w:r>
          </w:p>
        </w:tc>
      </w:tr>
      <w:tr w:rsidR="003B74D5" w:rsidRPr="000C7835" w14:paraId="2E63DA10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4C104F0" w14:textId="13CC2B5E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19. </w:t>
            </w:r>
            <w:r w:rsidR="00E213C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E213C2" w:rsidRPr="00E213C2">
              <w:rPr>
                <w:rFonts w:asciiTheme="minorHAnsi" w:hAnsiTheme="minorHAnsi" w:cstheme="minorHAnsi"/>
                <w:sz w:val="24"/>
                <w:szCs w:val="24"/>
              </w:rPr>
              <w:t>łodnych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nakarmić. Uczynki miłosierdzia.</w:t>
            </w:r>
          </w:p>
        </w:tc>
        <w:tc>
          <w:tcPr>
            <w:tcW w:w="759" w:type="pct"/>
          </w:tcPr>
          <w:p w14:paraId="3D87DDB7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zadań chrześcijańskiej rodziny wobec potrzebujących.</w:t>
            </w:r>
          </w:p>
          <w:p w14:paraId="0BE75630" w14:textId="20518941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poczucia odpowiedzialności za los potrzebujących i starszych członków rodziny.</w:t>
            </w:r>
          </w:p>
        </w:tc>
        <w:tc>
          <w:tcPr>
            <w:tcW w:w="715" w:type="pct"/>
          </w:tcPr>
          <w:p w14:paraId="730B38E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Sens i wartość ludzkiego życia (A.1).</w:t>
            </w:r>
          </w:p>
          <w:p w14:paraId="10941D1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Człowiek wobec trudnych sytuacji życiowych: cierpienie, choroba i śmierć (C.1).</w:t>
            </w:r>
          </w:p>
          <w:p w14:paraId="1D2DB7C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4E23199" w14:textId="7DF029C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6,34-44.</w:t>
            </w:r>
          </w:p>
        </w:tc>
        <w:tc>
          <w:tcPr>
            <w:tcW w:w="1340" w:type="pct"/>
          </w:tcPr>
          <w:p w14:paraId="017EB08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(A.1.3),</w:t>
            </w:r>
          </w:p>
          <w:p w14:paraId="1D5C3094" w14:textId="77777777" w:rsidR="00AC63A6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sposoby przeciwdziałania złu i cierpieniu (C.1.8),</w:t>
            </w:r>
          </w:p>
          <w:p w14:paraId="3495A355" w14:textId="410CA67F" w:rsidR="008509B2" w:rsidRPr="00AC63A6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63A6">
              <w:rPr>
                <w:rFonts w:asciiTheme="minorHAnsi" w:hAnsiTheme="minorHAnsi" w:cstheme="minorHAnsi"/>
                <w:sz w:val="24"/>
                <w:szCs w:val="24"/>
              </w:rPr>
              <w:t>właściwego zachowania chrześcijanina wobec zła i nieszczęść (C.1.7),</w:t>
            </w:r>
          </w:p>
        </w:tc>
        <w:tc>
          <w:tcPr>
            <w:tcW w:w="893" w:type="pct"/>
          </w:tcPr>
          <w:p w14:paraId="0CA6D6C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obowiązek opieki nad chorymi i starszymi członkami rodziny,</w:t>
            </w:r>
          </w:p>
          <w:p w14:paraId="2B7E07EB" w14:textId="77777777" w:rsidR="00AC63A6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</w:t>
            </w:r>
          </w:p>
          <w:p w14:paraId="6BA7CB2B" w14:textId="4F4BD6D8" w:rsidR="008509B2" w:rsidRPr="00AC63A6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63A6">
              <w:rPr>
                <w:rFonts w:asciiTheme="minorHAnsi" w:hAnsiTheme="minorHAnsi" w:cstheme="minorHAnsi"/>
                <w:sz w:val="24"/>
                <w:szCs w:val="24"/>
              </w:rPr>
              <w:t>wymienia sposoby pomocy potrzebującym (bezdomni, samotni, głodujący). wymienia instytucje wspierające osoby potrzebujące pomocy.</w:t>
            </w:r>
          </w:p>
        </w:tc>
        <w:tc>
          <w:tcPr>
            <w:tcW w:w="982" w:type="pct"/>
          </w:tcPr>
          <w:p w14:paraId="552A07B6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troszczy się o sferę duchową osób chorych i starszych w swojej rodzinie,</w:t>
            </w:r>
          </w:p>
          <w:p w14:paraId="4876AA95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okazuje szacunek wobec innych (A.1.c),</w:t>
            </w:r>
          </w:p>
          <w:p w14:paraId="1F2A21EA" w14:textId="0B7AEB53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angażuje się w służbę na rzecz drugiego człowieka (A.1.f).</w:t>
            </w:r>
          </w:p>
        </w:tc>
      </w:tr>
      <w:tr w:rsidR="008509B2" w:rsidRPr="000C7835" w14:paraId="79279376" w14:textId="77777777" w:rsidTr="00E213C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9CD0437" w14:textId="7E741245" w:rsidR="008509B2" w:rsidRPr="00E213C2" w:rsidRDefault="008509B2" w:rsidP="00E213C2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V. Dzieje Kościoła</w:t>
            </w:r>
          </w:p>
        </w:tc>
      </w:tr>
      <w:tr w:rsidR="003B74D5" w:rsidRPr="000C7835" w14:paraId="06364B80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B81A0DB" w14:textId="386B3B02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  <w:r w:rsidR="00E213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Słudzy słusznej sprawy. Święty Franciszek i święty Dominik.</w:t>
            </w:r>
          </w:p>
        </w:tc>
        <w:tc>
          <w:tcPr>
            <w:tcW w:w="759" w:type="pct"/>
          </w:tcPr>
          <w:p w14:paraId="7A4AC232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roli św. Franciszka z Asyżu i Dominika Guzmana oraz zakonów żebraczych w odbudowie Kościoła w XII i XIII w.</w:t>
            </w:r>
          </w:p>
          <w:p w14:paraId="7704BAE9" w14:textId="381F2F4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odpowiedzialności za K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ł i gotowości dzielenia się z innymi</w:t>
            </w:r>
            <w:r w:rsidR="003B74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15" w:type="pct"/>
          </w:tcPr>
          <w:p w14:paraId="6F864765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Historia Kościoła pielgrzymką wspólnoty wierzących w historii zbawienia (E.3).</w:t>
            </w:r>
          </w:p>
          <w:p w14:paraId="0D6DD6E5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Franciszkanie i dominikanie.</w:t>
            </w:r>
          </w:p>
          <w:p w14:paraId="0B83762F" w14:textId="49D9C391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Mt 10,8b-10.</w:t>
            </w:r>
          </w:p>
        </w:tc>
        <w:tc>
          <w:tcPr>
            <w:tcW w:w="1340" w:type="pct"/>
          </w:tcPr>
          <w:p w14:paraId="42306A3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definiuje pojęcia: zakon żebraczy, habit, kwesta,</w:t>
            </w:r>
          </w:p>
          <w:p w14:paraId="56689AD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rolę zakonów w dziejach średniowiecznej Europy: franciszkanie i dominikanie (E.3.3),</w:t>
            </w:r>
          </w:p>
          <w:p w14:paraId="391EAEC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wpływu chrześcijaństwa na dzieje ludzkości (A.13.18),</w:t>
            </w:r>
          </w:p>
          <w:p w14:paraId="4D598E2A" w14:textId="6830F47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ukazuje wartość rezygnacji z dóbr materialnych na rzecz wzrostu duchowego.</w:t>
            </w:r>
          </w:p>
        </w:tc>
        <w:tc>
          <w:tcPr>
            <w:tcW w:w="893" w:type="pct"/>
          </w:tcPr>
          <w:p w14:paraId="46EFE43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przebieg życia św. Franciszka z Asyżu i Dominika Guzmana,</w:t>
            </w:r>
          </w:p>
          <w:p w14:paraId="197F98DF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współczesne sposoby pozyskiwania dóbr nawiązujące do franciszkańskiego żebractwa,</w:t>
            </w:r>
          </w:p>
          <w:p w14:paraId="7FAFB7B9" w14:textId="4D999F4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religijny sens ubóstwa i żebractwa.</w:t>
            </w:r>
          </w:p>
        </w:tc>
        <w:tc>
          <w:tcPr>
            <w:tcW w:w="982" w:type="pct"/>
          </w:tcPr>
          <w:p w14:paraId="230C3F8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chętnie dzieli się z ubogimi,</w:t>
            </w:r>
          </w:p>
          <w:p w14:paraId="27EE7FE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uczestniczy w kwestach na cele charytatywne,</w:t>
            </w:r>
          </w:p>
          <w:p w14:paraId="23580D19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modli się za osoby życia konsekrowanego (E.4.b),</w:t>
            </w:r>
          </w:p>
          <w:p w14:paraId="13282594" w14:textId="397046C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wzoruje się na świadkach wiary (A.2.c).</w:t>
            </w:r>
          </w:p>
        </w:tc>
      </w:tr>
      <w:tr w:rsidR="003B74D5" w:rsidRPr="000C7835" w14:paraId="51784AC3" w14:textId="77777777" w:rsidTr="003B74D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ECBB958" w14:textId="60D0A179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22. Rozwój Kościoła w trudnych czasach. Sobór trydencki.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46C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reformatorów (katolickich i protestanckich) oraz założeń reformy Kościoła w XVI w.</w:t>
            </w:r>
          </w:p>
          <w:p w14:paraId="28923119" w14:textId="6C0035A7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Kształtowanie poglądu na znaczenie reform chrześcijaństwa.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060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Historia Kościoła pielgrzymką wspólnoty wierzących w historii zbawienia (E.3).</w:t>
            </w:r>
          </w:p>
          <w:p w14:paraId="1A0D94B2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Rozłam w Kościele zachodnim.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Postanowienia Soboru Trydenckiego.</w:t>
            </w:r>
          </w:p>
          <w:p w14:paraId="0B72548B" w14:textId="160E20C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9,38-40.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09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ogólnie przyczyny zwołania i postanowienia Soboru Trydenckiego (reformacja i odpowiedź Kościoła) (E.3.6),</w:t>
            </w:r>
          </w:p>
          <w:p w14:paraId="533579D6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wartości, którymi Kościoły reformacji ubogaciły chrześcijaństwo,</w:t>
            </w:r>
          </w:p>
          <w:p w14:paraId="3C21FE69" w14:textId="1FBDE636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podobieństwa i różnice między katolicyzmem, luteranizmem i kalwinizmem.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689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polegał rozłam w Kościele zachodnim,</w:t>
            </w:r>
          </w:p>
          <w:p w14:paraId="7F29D889" w14:textId="2F250B78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działanie reformatorów katolickich oraz założycieli nowych Kościołów reformacji.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8D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postawę tolerancji religijnej i szacunku wobec przedstawicieli innych wyznań,</w:t>
            </w:r>
          </w:p>
          <w:p w14:paraId="6FC1EEB8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modli się o jedność chrześcijan,</w:t>
            </w:r>
          </w:p>
          <w:p w14:paraId="0364EA2C" w14:textId="309F7115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wyraża więź ze swoim Kościołem oraz docenia osiągnięcia i wartości Kościołów reformacji.</w:t>
            </w:r>
          </w:p>
        </w:tc>
      </w:tr>
      <w:tr w:rsidR="003B74D5" w:rsidRPr="000C7835" w14:paraId="5251251E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DB51EE8" w14:textId="0267AB28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23. </w:t>
            </w:r>
            <w:r w:rsidR="00E213C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213C2" w:rsidRPr="00E213C2">
              <w:rPr>
                <w:rFonts w:asciiTheme="minorHAnsi" w:hAnsiTheme="minorHAnsi" w:cstheme="minorHAnsi"/>
                <w:sz w:val="24"/>
                <w:szCs w:val="24"/>
              </w:rPr>
              <w:t>zeczpospolita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obojga narodów krajem tolerancji religijnej. Unia Brzeska.</w:t>
            </w:r>
          </w:p>
        </w:tc>
        <w:tc>
          <w:tcPr>
            <w:tcW w:w="759" w:type="pct"/>
          </w:tcPr>
          <w:p w14:paraId="4630D880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Polski jako kraju tolerancji religijnej oraz przyczyn i skutków unii brzeskiej.</w:t>
            </w:r>
          </w:p>
          <w:p w14:paraId="486F6579" w14:textId="5AEE7C11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tolerancji wobec osób przynależących do innych wyznań i religii.</w:t>
            </w:r>
          </w:p>
        </w:tc>
        <w:tc>
          <w:tcPr>
            <w:tcW w:w="715" w:type="pct"/>
          </w:tcPr>
          <w:p w14:paraId="0A1A82A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Rola Kościoła w życiu narodu polskiego. Postaci świętych polskich (E.5).</w:t>
            </w:r>
          </w:p>
          <w:p w14:paraId="3612F86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494BFD3" w14:textId="10D0D9BF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 Kor 1,10.</w:t>
            </w:r>
          </w:p>
        </w:tc>
        <w:tc>
          <w:tcPr>
            <w:tcW w:w="1340" w:type="pct"/>
          </w:tcPr>
          <w:p w14:paraId="373E22B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Polska była krajem tolerancji religijnej (E.5.5),</w:t>
            </w:r>
          </w:p>
          <w:p w14:paraId="65C5C3E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przedstawia znaczenie unii brzeskiej </w:t>
            </w:r>
            <w:r w:rsidRPr="00E213C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(E.5.6) – przyczyny i skutki jej zawarcia,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F877EF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pamięta główne fakty z życia św. Andrzeja Boboli,</w:t>
            </w:r>
          </w:p>
          <w:p w14:paraId="106910D9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przyczyny prześladowania Kościoła unickiego,</w:t>
            </w:r>
          </w:p>
          <w:p w14:paraId="098FFEF0" w14:textId="75B73494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działania na rzecz jedności Kościoła i tolerancji religijnej (E.5.10).</w:t>
            </w:r>
          </w:p>
        </w:tc>
        <w:tc>
          <w:tcPr>
            <w:tcW w:w="893" w:type="pct"/>
          </w:tcPr>
          <w:p w14:paraId="58D5FFE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podobieństwa i różnice między Kościołem rzymskokatolickim a greckokatolickim,</w:t>
            </w:r>
          </w:p>
          <w:p w14:paraId="0BD2DDBE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wybranych świętych Cerkwi unickiej,</w:t>
            </w:r>
          </w:p>
          <w:p w14:paraId="7433E545" w14:textId="7754D095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opisuje prześladowanie unitów na przestrzeni wieków (akcje rusyfikacyjne, dekrety carskie z 1839 r. i 1874 r., więzienie kapłanów, przymus do przechodzenia na prawosławie).</w:t>
            </w:r>
          </w:p>
        </w:tc>
        <w:tc>
          <w:tcPr>
            <w:tcW w:w="982" w:type="pct"/>
          </w:tcPr>
          <w:p w14:paraId="323035B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dokonuje refleksji nad własną postawą wiary,</w:t>
            </w:r>
          </w:p>
          <w:p w14:paraId="167FF372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szacunek dla wyznawców innych religii i kościołów,</w:t>
            </w:r>
          </w:p>
          <w:p w14:paraId="05EF8F17" w14:textId="5B7444CA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naśladuje przykład świętych polskich (E.5.c).</w:t>
            </w:r>
          </w:p>
        </w:tc>
      </w:tr>
      <w:tr w:rsidR="008509B2" w:rsidRPr="000C7835" w14:paraId="40AB11A5" w14:textId="77777777" w:rsidTr="00E213C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7220F21" w14:textId="1F7B0F46" w:rsidR="008509B2" w:rsidRPr="00E213C2" w:rsidRDefault="008509B2" w:rsidP="00E213C2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VI. Przewodnicy w drodze do szczęścia</w:t>
            </w:r>
          </w:p>
        </w:tc>
      </w:tr>
      <w:tr w:rsidR="003B74D5" w:rsidRPr="000C7835" w14:paraId="52A974FD" w14:textId="77777777" w:rsidTr="003B74D5">
        <w:trPr>
          <w:cantSplit/>
          <w:trHeight w:val="557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8550C5A" w14:textId="58E53236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24. Przywracać ubogim ich ludzką godność. Święty Wincenty a Paulo.</w:t>
            </w:r>
          </w:p>
        </w:tc>
        <w:tc>
          <w:tcPr>
            <w:tcW w:w="759" w:type="pct"/>
          </w:tcPr>
          <w:p w14:paraId="5A7905C7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działalność Kościoła w XVI i XVII w. na przykładzie św. Wincentego a Paulo.</w:t>
            </w:r>
          </w:p>
          <w:p w14:paraId="6FDF775C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Budzenie wrażliwości na ubóstwo materialne i moralne.</w:t>
            </w:r>
          </w:p>
          <w:p w14:paraId="41C79730" w14:textId="6AF2FCF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– Motywowanie do angażowania się w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pomoc potrzebującym.</w:t>
            </w:r>
          </w:p>
        </w:tc>
        <w:tc>
          <w:tcPr>
            <w:tcW w:w="715" w:type="pct"/>
          </w:tcPr>
          <w:p w14:paraId="06E00D1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Działalność wybranych postaci świętych – św. Wincenty a Paulo (E.4).</w:t>
            </w:r>
          </w:p>
          <w:p w14:paraId="5C61FD9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Historia Kościoła – działalność Kościoła w XVI i XVII w. (E.4).</w:t>
            </w:r>
          </w:p>
          <w:p w14:paraId="364AA7C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0FFD2A6" w14:textId="69145FC7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Mt 6,19-20.</w:t>
            </w:r>
          </w:p>
        </w:tc>
        <w:tc>
          <w:tcPr>
            <w:tcW w:w="1340" w:type="pct"/>
          </w:tcPr>
          <w:p w14:paraId="4DAB3C3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o dzieciństwie i życiu dorosłym św. Wincentego a Paulo,</w:t>
            </w:r>
          </w:p>
          <w:p w14:paraId="3D330664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posługa najbiedniejszym była dla św. Wincentego a Paulo próbą charakteru,</w:t>
            </w:r>
          </w:p>
          <w:p w14:paraId="4E614B3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działalność Kościoła w XVI i XVII w. (E.3.5),</w:t>
            </w:r>
          </w:p>
          <w:p w14:paraId="1140E55A" w14:textId="4A4EDC2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dzieł miłosierdzia w swoim środowisku.</w:t>
            </w:r>
          </w:p>
        </w:tc>
        <w:tc>
          <w:tcPr>
            <w:tcW w:w="893" w:type="pct"/>
          </w:tcPr>
          <w:p w14:paraId="163FB10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w jaki sposób św. Wincenty przyczynił się do odnowy życia religijnego,</w:t>
            </w:r>
          </w:p>
          <w:p w14:paraId="1D69BE48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atrybuty świętego (anioł, dziecko w ramionach, dziecko u stóp, krucyfiks),</w:t>
            </w:r>
          </w:p>
          <w:p w14:paraId="01AB6645" w14:textId="4ACFB544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opowiada o misji Zgromadzenia Księży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Misjonarzy oraz Sióstr Miłosierdzia.</w:t>
            </w:r>
          </w:p>
        </w:tc>
        <w:tc>
          <w:tcPr>
            <w:tcW w:w="982" w:type="pct"/>
          </w:tcPr>
          <w:p w14:paraId="69561707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naśladuje cechy charakteru św. Wincentego a Paulo,</w:t>
            </w:r>
          </w:p>
          <w:p w14:paraId="277F1DDD" w14:textId="309F463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miarę swoich możliwości angażuje się w pomoc potrzebującym.</w:t>
            </w:r>
          </w:p>
        </w:tc>
      </w:tr>
      <w:tr w:rsidR="003B74D5" w:rsidRPr="000C7835" w14:paraId="0CBE0872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B3A0A14" w14:textId="10FD1A43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25.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Megawychowawca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. Święty Jan Bosko.</w:t>
            </w:r>
          </w:p>
        </w:tc>
        <w:tc>
          <w:tcPr>
            <w:tcW w:w="759" w:type="pct"/>
          </w:tcPr>
          <w:p w14:paraId="6542E425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życia św. Jana Bosko oraz metod jego działania z trudną młodzieżą.</w:t>
            </w:r>
          </w:p>
          <w:p w14:paraId="3CA17500" w14:textId="52374438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wytrwałości w trudnościach życiowych.</w:t>
            </w:r>
          </w:p>
        </w:tc>
        <w:tc>
          <w:tcPr>
            <w:tcW w:w="715" w:type="pct"/>
          </w:tcPr>
          <w:p w14:paraId="2D40FDF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Działalność wybranych postaci świętych – św. Jan Bosko (E.4).</w:t>
            </w:r>
          </w:p>
          <w:p w14:paraId="315B127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Aktualność myśli (idei) św. Jana Bosko.</w:t>
            </w:r>
          </w:p>
          <w:p w14:paraId="0DDF579D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91246FC" w14:textId="4C30DE5A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1 P 1,15-16.</w:t>
            </w:r>
          </w:p>
        </w:tc>
        <w:tc>
          <w:tcPr>
            <w:tcW w:w="1340" w:type="pct"/>
          </w:tcPr>
          <w:p w14:paraId="09CF050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sytuację społeczną XIX-wiecznych Włoch,</w:t>
            </w:r>
          </w:p>
          <w:p w14:paraId="65FFB6D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o życiu św. Jana Bosko (E.4.2),</w:t>
            </w:r>
          </w:p>
          <w:p w14:paraId="1E15B716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wykazuje aktualność myśli (idei) św. Jana Bosko (E.4.2),</w:t>
            </w:r>
          </w:p>
          <w:p w14:paraId="580FA824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o roli założonej przez niego wspólnoty (E.4.2),</w:t>
            </w:r>
          </w:p>
          <w:p w14:paraId="6D39FE0C" w14:textId="0CE2136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kiedy trudności życia w dzieciństwie mogą być przygotowaniem do spełniania swojej misji w dorosłości.</w:t>
            </w:r>
          </w:p>
        </w:tc>
        <w:tc>
          <w:tcPr>
            <w:tcW w:w="893" w:type="pct"/>
          </w:tcPr>
          <w:p w14:paraId="56B1E44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system prewencyjny św. Jana Bosko,</w:t>
            </w:r>
          </w:p>
          <w:p w14:paraId="353AD0A0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dlaczego młodzi ludzie potrzebują pomocy zarówno materialnej, jak i duchowej,</w:t>
            </w:r>
          </w:p>
          <w:p w14:paraId="64D3FDA8" w14:textId="424D9430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organizacje zajmujące się w Polsce trudną młodzieżą.</w:t>
            </w:r>
          </w:p>
        </w:tc>
        <w:tc>
          <w:tcPr>
            <w:tcW w:w="982" w:type="pct"/>
          </w:tcPr>
          <w:p w14:paraId="01B6A14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kształtuje w sobie postawę wytrwałości w trudnościach życiowych,</w:t>
            </w:r>
          </w:p>
          <w:p w14:paraId="33B6F411" w14:textId="525AD55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ufa Bogu trudnych sytuacjach.</w:t>
            </w:r>
          </w:p>
        </w:tc>
      </w:tr>
      <w:tr w:rsidR="003B74D5" w:rsidRPr="000C7835" w14:paraId="2CF02F0A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07A3990" w14:textId="73AEB906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26. Maryja – Patronka Pięknej Miłości.</w:t>
            </w:r>
          </w:p>
        </w:tc>
        <w:tc>
          <w:tcPr>
            <w:tcW w:w="759" w:type="pct"/>
          </w:tcPr>
          <w:p w14:paraId="3306AB15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roli Maryi w historii zbawienia i uzasadnienie Jej kultu.</w:t>
            </w:r>
          </w:p>
          <w:p w14:paraId="4BFF373B" w14:textId="21DE1BEC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pogłębiania osobistej pobożności maryjnej.</w:t>
            </w:r>
          </w:p>
        </w:tc>
        <w:tc>
          <w:tcPr>
            <w:tcW w:w="715" w:type="pct"/>
          </w:tcPr>
          <w:p w14:paraId="60E1F7A9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Osoba i odkupieńczy charakter dzieła Jezusa Chrystusa (A.13).</w:t>
            </w:r>
          </w:p>
          <w:p w14:paraId="57E700C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Dogmaty maryjne.</w:t>
            </w:r>
          </w:p>
          <w:p w14:paraId="5416ED0D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8F6BE2F" w14:textId="0E90DC20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 2,1-11.</w:t>
            </w:r>
          </w:p>
        </w:tc>
        <w:tc>
          <w:tcPr>
            <w:tcW w:w="1340" w:type="pct"/>
          </w:tcPr>
          <w:p w14:paraId="6659674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oparciu o wybrane teksty Starego i Nowego Testamentu charakteryzuje rolę Maryi w dziele zbawczym (A.13.11),</w:t>
            </w:r>
          </w:p>
          <w:p w14:paraId="7EC8143A" w14:textId="77777777" w:rsidR="00E213C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wyjaśnia dogmaty maryjne: Boże macierzyństwo, wieczyste dziewictwo, </w:t>
            </w:r>
            <w:r w:rsidRPr="00E213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niepokalane poczęcie i wniebowzięcie (A.13.12),</w:t>
            </w:r>
          </w:p>
          <w:p w14:paraId="4CEACC31" w14:textId="0DAE9CF5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uroczystości, miesiące i święta maryjne (B.2.2).</w:t>
            </w:r>
          </w:p>
        </w:tc>
        <w:tc>
          <w:tcPr>
            <w:tcW w:w="893" w:type="pct"/>
          </w:tcPr>
          <w:p w14:paraId="07D2A8C5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interpretuje biblijny tekst dotyczący Maryi,</w:t>
            </w:r>
          </w:p>
          <w:p w14:paraId="37A14D1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Maryja prowadzi do odkrywania miłości Boga,</w:t>
            </w:r>
          </w:p>
          <w:p w14:paraId="4E114C8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najbardziej znane tytuły Maryi,</w:t>
            </w:r>
          </w:p>
          <w:p w14:paraId="66A859B4" w14:textId="6C387C9C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kultu maryjnego.</w:t>
            </w:r>
          </w:p>
        </w:tc>
        <w:tc>
          <w:tcPr>
            <w:tcW w:w="982" w:type="pct"/>
          </w:tcPr>
          <w:p w14:paraId="6386296D" w14:textId="1A338977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prosi Maryję o wstawiennictwo i oddaje Jej cześć.</w:t>
            </w:r>
          </w:p>
        </w:tc>
      </w:tr>
      <w:tr w:rsidR="008509B2" w:rsidRPr="000C7835" w14:paraId="60C6FD36" w14:textId="77777777" w:rsidTr="00E213C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BA4EA8D" w14:textId="0B2215FC" w:rsidR="008509B2" w:rsidRPr="00E213C2" w:rsidRDefault="008509B2" w:rsidP="00E213C2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VII. Moje wartości</w:t>
            </w:r>
          </w:p>
        </w:tc>
      </w:tr>
      <w:tr w:rsidR="003B74D5" w:rsidRPr="000C7835" w14:paraId="62CE2FEE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CF469A4" w14:textId="1D878965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27. Jak pięknie przeżyć życie. Przykazania IV–X.</w:t>
            </w:r>
          </w:p>
        </w:tc>
        <w:tc>
          <w:tcPr>
            <w:tcW w:w="759" w:type="pct"/>
          </w:tcPr>
          <w:p w14:paraId="0FAA40A3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wartości zasad moralnych zawartych w przykazaniach Bożych IV–X.</w:t>
            </w:r>
          </w:p>
          <w:p w14:paraId="27859B56" w14:textId="117E74E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– Kształtowanie wewnętrznego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przekonania o słuszności zasad moralnych.</w:t>
            </w:r>
          </w:p>
        </w:tc>
        <w:tc>
          <w:tcPr>
            <w:tcW w:w="715" w:type="pct"/>
          </w:tcPr>
          <w:p w14:paraId="3B58550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Podstawowe pojęcia etyczne. Obiektywna prawda moralna (C.2.).</w:t>
            </w:r>
          </w:p>
          <w:p w14:paraId="46C3D35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Dekalog wyrazem troski Boga o dobro człowieka (C.3).</w:t>
            </w:r>
          </w:p>
          <w:p w14:paraId="4BA4F527" w14:textId="2065A2DB" w:rsidR="008509B2" w:rsidRPr="00E213C2" w:rsidRDefault="008509B2" w:rsidP="003B74D5">
            <w:pPr>
              <w:pStyle w:val="trec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20,12-17;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13,8-10</w:t>
            </w:r>
          </w:p>
        </w:tc>
        <w:tc>
          <w:tcPr>
            <w:tcW w:w="1340" w:type="pct"/>
          </w:tcPr>
          <w:p w14:paraId="2791F33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podstawowe pojęcia etyczne: prawo Boże, wartości (C.2.1),</w:t>
            </w:r>
          </w:p>
          <w:p w14:paraId="252D1C2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obowiązki wynikające z Bożych przykazań IV–X,</w:t>
            </w:r>
          </w:p>
          <w:p w14:paraId="6662FC10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przekonuje, że przykazania służą ochronie wartości (C.3.3),</w:t>
            </w:r>
          </w:p>
          <w:p w14:paraId="125DBAE1" w14:textId="7CEE8B4D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zadania wynikające z przykazań Bożych oraz negatywne skutki wykroczeń przeciw nim (C.3.5).</w:t>
            </w:r>
          </w:p>
        </w:tc>
        <w:tc>
          <w:tcPr>
            <w:tcW w:w="893" w:type="pct"/>
          </w:tcPr>
          <w:p w14:paraId="4780D61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wartość przestrzegania przykazań Bożych,</w:t>
            </w:r>
          </w:p>
          <w:p w14:paraId="1E359C38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przykazania bronią człowieka przed krzywdą,</w:t>
            </w:r>
          </w:p>
          <w:p w14:paraId="30D6F7D2" w14:textId="1C2DA59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wykroczenia przeciw przykazaniom IV–X i ich konsekwencje.</w:t>
            </w:r>
          </w:p>
        </w:tc>
        <w:tc>
          <w:tcPr>
            <w:tcW w:w="982" w:type="pct"/>
          </w:tcPr>
          <w:p w14:paraId="6721B11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wyraża postawę dążenia do dobra i sprzeciwu wobec zła,</w:t>
            </w:r>
          </w:p>
          <w:p w14:paraId="6F89C29D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wykazuje wolę zachowywania Dekalogu (C.3.a),</w:t>
            </w:r>
          </w:p>
          <w:p w14:paraId="41EE01F7" w14:textId="1E34ED8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przestrzega wartości wynikających z przykazań (C.3.b).</w:t>
            </w:r>
          </w:p>
        </w:tc>
      </w:tr>
      <w:tr w:rsidR="003B74D5" w:rsidRPr="000C7835" w14:paraId="14481D54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C53091E" w14:textId="0088DCB4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28. Szkoła bezinteresownej Miłości.</w:t>
            </w:r>
          </w:p>
        </w:tc>
        <w:tc>
          <w:tcPr>
            <w:tcW w:w="759" w:type="pct"/>
          </w:tcPr>
          <w:p w14:paraId="0F5CAC77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wzorców relacji miłości w rodzinie i wartości autorytetu rodziców.</w:t>
            </w:r>
          </w:p>
          <w:p w14:paraId="4891A3A8" w14:textId="7150F891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otwartości na przyjęcie miłości w rodzinie i dzielenie się nią.</w:t>
            </w:r>
          </w:p>
        </w:tc>
        <w:tc>
          <w:tcPr>
            <w:tcW w:w="715" w:type="pct"/>
          </w:tcPr>
          <w:p w14:paraId="4A5CBA60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Pojęcie miłości i sposoby jej przeżywania (C.10) – rodzina szkołą miłości.</w:t>
            </w:r>
          </w:p>
          <w:p w14:paraId="6266DDB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Dekalog: przykazanie czwarte (C.5).</w:t>
            </w:r>
          </w:p>
          <w:p w14:paraId="16404345" w14:textId="1F53FA4A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Ef 6,2-4.</w:t>
            </w:r>
          </w:p>
        </w:tc>
        <w:tc>
          <w:tcPr>
            <w:tcW w:w="1340" w:type="pct"/>
          </w:tcPr>
          <w:p w14:paraId="73B5AFB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czym jest miłość (C.10.2),</w:t>
            </w:r>
          </w:p>
          <w:p w14:paraId="1C21E5B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cześć i właściwa postawa wobec rodziców, opiekunów i przełożonych (C.5.1),</w:t>
            </w:r>
          </w:p>
          <w:p w14:paraId="20B95693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formułuje prawa i obowiązki rodziców wobec dzieci oraz dzieci wobec rodziców,</w:t>
            </w:r>
          </w:p>
          <w:p w14:paraId="3A615C5F" w14:textId="62DBAE44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sposoby przeżywania miłości (C.10.3) w rodzinie.</w:t>
            </w:r>
          </w:p>
        </w:tc>
        <w:tc>
          <w:tcPr>
            <w:tcW w:w="893" w:type="pct"/>
          </w:tcPr>
          <w:p w14:paraId="311B070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dobrych relacji dorastających dzieci z rodzicami,</w:t>
            </w:r>
          </w:p>
          <w:p w14:paraId="5677AD15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definiuje, na czym polega odpowiedzialność w relacjach miłości,</w:t>
            </w:r>
          </w:p>
          <w:p w14:paraId="44218C17" w14:textId="2EC85528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opisuje sytuacje, w których miłość przejawia się w służbie, oddaniu i poświęceniu.</w:t>
            </w:r>
          </w:p>
        </w:tc>
        <w:tc>
          <w:tcPr>
            <w:tcW w:w="982" w:type="pct"/>
          </w:tcPr>
          <w:p w14:paraId="0DA8F36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zachowuje czwarte Boże przykazanie (A.11.g),</w:t>
            </w:r>
          </w:p>
          <w:p w14:paraId="5608378E" w14:textId="2611A30D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okazuje szacunek rodzicom, opiekunom i przełożonym (C.5.a).</w:t>
            </w:r>
          </w:p>
        </w:tc>
      </w:tr>
      <w:tr w:rsidR="003B74D5" w:rsidRPr="000C7835" w14:paraId="0BC7154B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C329621" w14:textId="0B636E3D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29. Życie – niepowtarzalną wartością.</w:t>
            </w:r>
          </w:p>
        </w:tc>
        <w:tc>
          <w:tcPr>
            <w:tcW w:w="759" w:type="pct"/>
          </w:tcPr>
          <w:p w14:paraId="4BE8C24B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wartości ludzkiego życia i konieczności jego obrony w każdym jego etapie.</w:t>
            </w:r>
          </w:p>
          <w:p w14:paraId="1BB65106" w14:textId="3B729D26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Bogu za dar każdego ludzkiego życia, budzenie poczucia jego świętości.</w:t>
            </w:r>
          </w:p>
        </w:tc>
        <w:tc>
          <w:tcPr>
            <w:tcW w:w="715" w:type="pct"/>
          </w:tcPr>
          <w:p w14:paraId="370395D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Sens i wartość ludzkiego życia. (A.1).</w:t>
            </w:r>
          </w:p>
          <w:p w14:paraId="1F984D8C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Wartość ludzkiego życia i zdrowia oraz ich zagrożenia (C.5).</w:t>
            </w:r>
          </w:p>
          <w:p w14:paraId="3C4F0F46" w14:textId="30E3B1A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Rdz 1, 27;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Pwt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30,19;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8,5-7; Jr 1,5. 31,3 Mt 5,21-22.</w:t>
            </w:r>
          </w:p>
        </w:tc>
        <w:tc>
          <w:tcPr>
            <w:tcW w:w="1340" w:type="pct"/>
          </w:tcPr>
          <w:p w14:paraId="2A240E1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polegają zagrożenia dla życia (C.6.1) w poszczególnych jego etapach (od poczęcia do naturalnej śmierci) i wymiarach (fizycznym, psychicznym i duchowym),</w:t>
            </w:r>
          </w:p>
          <w:p w14:paraId="443C824F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dobre nawyki w zakresie ochrony życia i zdrowia (C.5.7),</w:t>
            </w:r>
          </w:p>
          <w:p w14:paraId="3DA7A696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niepowtarzalną wartość życia ludzkiego i jego świętość (C.5.2),</w:t>
            </w:r>
          </w:p>
          <w:p w14:paraId="4009BDD5" w14:textId="73206AA1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argumenty za prawdą, że tylko Bóg może decydować o życiu i śmierci człowieka (C.5.3).</w:t>
            </w:r>
          </w:p>
        </w:tc>
        <w:tc>
          <w:tcPr>
            <w:tcW w:w="893" w:type="pct"/>
          </w:tcPr>
          <w:p w14:paraId="389566B6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teksty biblijne mówiące o wartości i świętości ludzkiego życia,</w:t>
            </w:r>
          </w:p>
          <w:p w14:paraId="50C46035" w14:textId="08E44771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miłość jest gwarantem poszanowania ludzkiego życia, a brak tego poszanowania jest konsekwencją odrzucenia i zagubienia miłości (Bożej i ludzkiej).</w:t>
            </w:r>
          </w:p>
        </w:tc>
        <w:tc>
          <w:tcPr>
            <w:tcW w:w="982" w:type="pct"/>
          </w:tcPr>
          <w:p w14:paraId="04B3A8D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troskę o ludzkie życie i zdrowie na każdym jego etapie i w każdym wymiarze,</w:t>
            </w:r>
          </w:p>
          <w:p w14:paraId="0E79AB93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jest przekonany o wartości życia każdego człowieka (C.6.a),</w:t>
            </w:r>
          </w:p>
          <w:p w14:paraId="18ABA434" w14:textId="40A17E5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szanuje życie własne i innych (C.5.c).</w:t>
            </w:r>
          </w:p>
        </w:tc>
      </w:tr>
      <w:tr w:rsidR="003B74D5" w:rsidRPr="000C7835" w14:paraId="79C753A0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AF72B52" w14:textId="0185F70D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30. Godne życie od chwili poczęcia. Adopcja i aborcja.</w:t>
            </w:r>
          </w:p>
        </w:tc>
        <w:tc>
          <w:tcPr>
            <w:tcW w:w="759" w:type="pct"/>
          </w:tcPr>
          <w:p w14:paraId="1E632925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Ukazanie, czym jest aborcja oraz adopcja duchowa.</w:t>
            </w:r>
          </w:p>
          <w:p w14:paraId="5745D549" w14:textId="5D2E3A52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postawy troski o dzieci nienarodzone.</w:t>
            </w:r>
          </w:p>
        </w:tc>
        <w:tc>
          <w:tcPr>
            <w:tcW w:w="715" w:type="pct"/>
          </w:tcPr>
          <w:p w14:paraId="51803960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Troska o ludzkie życie (C.5).</w:t>
            </w:r>
          </w:p>
          <w:p w14:paraId="3F25ECB2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Nauczanie Kościoła o aborcji (C.6).</w:t>
            </w:r>
          </w:p>
          <w:p w14:paraId="2D142BF6" w14:textId="2CF633D2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13,9.</w:t>
            </w:r>
          </w:p>
        </w:tc>
        <w:tc>
          <w:tcPr>
            <w:tcW w:w="1340" w:type="pct"/>
          </w:tcPr>
          <w:p w14:paraId="7C2EB9E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potrzebę ochrony życia od poczęcia do naturalnej śmierci (C.5.4),</w:t>
            </w:r>
          </w:p>
          <w:p w14:paraId="279DEE9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na czym polega odpowiedzialność za przekazywanie życia (C.5.11),</w:t>
            </w:r>
          </w:p>
          <w:p w14:paraId="56EBA247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zło aborcji (C.6.2) i wymienia jej skutki,</w:t>
            </w:r>
          </w:p>
          <w:p w14:paraId="79E7390E" w14:textId="208CDC4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inicjatywy mające na celu obronę życia ludzkiego od poczęcia do naturalnej śmierci, np. duchową adopcję dziecka poczętego (C.6.3).</w:t>
            </w:r>
          </w:p>
        </w:tc>
        <w:tc>
          <w:tcPr>
            <w:tcW w:w="893" w:type="pct"/>
          </w:tcPr>
          <w:p w14:paraId="54F6576B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podaje argumenty za urodzeniem dziecka, biorąc pod uwagę matkę i ojca, </w:t>
            </w:r>
          </w:p>
          <w:p w14:paraId="3684D33C" w14:textId="15540FFF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dlaczego najczęstszą przyczyną aborcji jest poczucie osamotnienia matki dziecka.</w:t>
            </w:r>
          </w:p>
        </w:tc>
        <w:tc>
          <w:tcPr>
            <w:tcW w:w="982" w:type="pct"/>
          </w:tcPr>
          <w:p w14:paraId="00CCC34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dokonuje moralnej oceny aborcji,</w:t>
            </w:r>
          </w:p>
          <w:p w14:paraId="15DC04C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postawę obrony życia od poczęcia,</w:t>
            </w:r>
          </w:p>
          <w:p w14:paraId="20A87619" w14:textId="64907B6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modli się w intencji dzieci nienarodzonych.</w:t>
            </w:r>
          </w:p>
        </w:tc>
      </w:tr>
      <w:tr w:rsidR="003B74D5" w:rsidRPr="000C7835" w14:paraId="0F0E7528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63653A0" w14:textId="5A120CE8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31. Godne życie do ostatniego dnia. Hospicjum, eutanazja.</w:t>
            </w:r>
          </w:p>
        </w:tc>
        <w:tc>
          <w:tcPr>
            <w:tcW w:w="759" w:type="pct"/>
          </w:tcPr>
          <w:p w14:paraId="6F9519BB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istoty eutanazji i sposobów ochrony życia osób chorych i starszych.</w:t>
            </w:r>
          </w:p>
          <w:p w14:paraId="2D3306A8" w14:textId="46090A0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Umacnianie postawy ochrony życia i jego wartości aż do naturalnej śmierci.</w:t>
            </w:r>
          </w:p>
        </w:tc>
        <w:tc>
          <w:tcPr>
            <w:tcW w:w="715" w:type="pct"/>
          </w:tcPr>
          <w:p w14:paraId="63D37CF2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Człowiek wobec trudnych sytuacji życiowych: cierpienie, choroba i śmierć (C.1).</w:t>
            </w:r>
          </w:p>
          <w:p w14:paraId="436D432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Nauczanie Kościoła o eutanazji oraz karze śmierci (C.6).</w:t>
            </w:r>
          </w:p>
          <w:p w14:paraId="51B616F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993133B" w14:textId="519B0B58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14,7-8.</w:t>
            </w:r>
          </w:p>
        </w:tc>
        <w:tc>
          <w:tcPr>
            <w:tcW w:w="1340" w:type="pct"/>
          </w:tcPr>
          <w:p w14:paraId="440F091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przykłady właściwego zachowania chrześcijanina wobec zła i nieszczęść (C.1.7),</w:t>
            </w:r>
          </w:p>
          <w:p w14:paraId="0FDD3E5B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sposoby przeciwdziałania złu i cierpieniu (C.1.8),</w:t>
            </w:r>
          </w:p>
          <w:p w14:paraId="35ADF1F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nauczanie Kościoła na temat kary śmierci (C.6.4),</w:t>
            </w:r>
          </w:p>
          <w:p w14:paraId="6D286074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tajemnicę cierpienia i chrześcijańskie podejście do choroby i śmierci (A.13.14),</w:t>
            </w:r>
          </w:p>
          <w:p w14:paraId="4703232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zło eutanazji oraz kary śmierci (C.6.2),</w:t>
            </w:r>
          </w:p>
          <w:p w14:paraId="3A557AC0" w14:textId="3C9F516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inicjatywy mające na celu obronę życia ludzkiego do naturalnej śmierci (C.6.3).</w:t>
            </w:r>
          </w:p>
        </w:tc>
        <w:tc>
          <w:tcPr>
            <w:tcW w:w="893" w:type="pct"/>
          </w:tcPr>
          <w:p w14:paraId="7C53F4F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definiuje pojęcia: eutanazja, kara śmierci,</w:t>
            </w:r>
          </w:p>
          <w:p w14:paraId="3BE8E4F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cele działalności hospicjum.</w:t>
            </w:r>
          </w:p>
          <w:p w14:paraId="3873E79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powody, dla których ludzie chcą się poddać eutanazji,</w:t>
            </w:r>
          </w:p>
          <w:p w14:paraId="7C52FA0D" w14:textId="4ACD138D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dlaczego podjęcie decyzji o poddaniu się eutanazji wynika z poczucia odrzucenia przez bliskich oraz samotności.</w:t>
            </w:r>
          </w:p>
        </w:tc>
        <w:tc>
          <w:tcPr>
            <w:tcW w:w="982" w:type="pct"/>
          </w:tcPr>
          <w:p w14:paraId="138C759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postawę poszanowania człowieka i jego godności do chwili naturalnej śmierci,</w:t>
            </w:r>
          </w:p>
          <w:p w14:paraId="0E86DBF9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poświęca czas osobom starszym i chorym,</w:t>
            </w:r>
          </w:p>
          <w:p w14:paraId="1DBBAD56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dokonuje moralnej oceny eutanazji i kary śmierci,</w:t>
            </w:r>
          </w:p>
          <w:p w14:paraId="164FD0EB" w14:textId="6677D1E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dba o zdrowie własne i bliźnich (C.5.d).</w:t>
            </w:r>
          </w:p>
        </w:tc>
      </w:tr>
      <w:tr w:rsidR="003B74D5" w:rsidRPr="000C7835" w14:paraId="5A0041D0" w14:textId="77777777" w:rsidTr="003B74D5">
        <w:trPr>
          <w:cantSplit/>
          <w:trHeight w:val="2549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23B1A33" w14:textId="09248BC0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32. Jak się przygotować do dorosłości. Wartość czystości.</w:t>
            </w:r>
          </w:p>
        </w:tc>
        <w:tc>
          <w:tcPr>
            <w:tcW w:w="759" w:type="pct"/>
          </w:tcPr>
          <w:p w14:paraId="7527180F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ludzkiej seksualności.</w:t>
            </w:r>
          </w:p>
          <w:p w14:paraId="0068CAE8" w14:textId="77D2EB83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akceptacji siebie jako mężczyzny lub kobiety.</w:t>
            </w:r>
          </w:p>
        </w:tc>
        <w:tc>
          <w:tcPr>
            <w:tcW w:w="715" w:type="pct"/>
          </w:tcPr>
          <w:p w14:paraId="71A1E85D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Przemiany okresu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preadolescencji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i wczesnej adolescencji. Chrześcijańskie</w:t>
            </w:r>
          </w:p>
          <w:p w14:paraId="6B5C27A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przeżywanie daru płciowości (seksualności) (C.5).</w:t>
            </w:r>
          </w:p>
          <w:p w14:paraId="4F3CD87C" w14:textId="496A12DA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Rdz 1,27.</w:t>
            </w:r>
          </w:p>
        </w:tc>
        <w:tc>
          <w:tcPr>
            <w:tcW w:w="1340" w:type="pct"/>
          </w:tcPr>
          <w:p w14:paraId="0561FF4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pojęcia: czyste serce, pożądliwość,</w:t>
            </w:r>
          </w:p>
          <w:p w14:paraId="1B8BF91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przemiany w okresie dojrzewania (C.5.8),</w:t>
            </w:r>
          </w:p>
          <w:p w14:paraId="768190AD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 wartość czystości w różnych okresach życia i rozwija pozytywny stosunek do daru płciowości (C.5.9),</w:t>
            </w:r>
          </w:p>
          <w:p w14:paraId="6C49DB59" w14:textId="65D6A4EA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sposoby troski o czystość w wieku dojrzewania (C.5.10).</w:t>
            </w:r>
          </w:p>
        </w:tc>
        <w:tc>
          <w:tcPr>
            <w:tcW w:w="893" w:type="pct"/>
          </w:tcPr>
          <w:p w14:paraId="1553394A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prawdę, że człowiek przeżywa swoje życie i wyraża się jako mężczyzna lub kobieta,</w:t>
            </w:r>
          </w:p>
          <w:p w14:paraId="6870C670" w14:textId="11D4371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właściwie ocenia różne opinie i zachowania dotyczące ludzkiej seksualności prezentowane w reklamach.</w:t>
            </w:r>
          </w:p>
        </w:tc>
        <w:tc>
          <w:tcPr>
            <w:tcW w:w="982" w:type="pct"/>
          </w:tcPr>
          <w:p w14:paraId="63452FB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podejmuje pracę nad sobą w trosce o czystość (C.5.e),</w:t>
            </w:r>
          </w:p>
          <w:p w14:paraId="2FB7EC67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 szacunkiem odnosi się do płci własnej i przeciwnej (C.5.f),</w:t>
            </w:r>
          </w:p>
          <w:p w14:paraId="4979A01D" w14:textId="3F15505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jest odpowiedzialny za trwanie w czystości (C.5.g).</w:t>
            </w:r>
          </w:p>
        </w:tc>
      </w:tr>
      <w:tr w:rsidR="008509B2" w:rsidRPr="000C7835" w14:paraId="1F93566C" w14:textId="77777777" w:rsidTr="00E213C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A801ADC" w14:textId="60930EED" w:rsidR="008509B2" w:rsidRPr="00E213C2" w:rsidRDefault="008509B2" w:rsidP="00E213C2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VIII. Wydarzenia zbawcze</w:t>
            </w:r>
          </w:p>
        </w:tc>
      </w:tr>
      <w:tr w:rsidR="003B74D5" w:rsidRPr="000C7835" w14:paraId="7883D6A3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AAC468D" w14:textId="68C92F32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33. Ci, którzy poszli za Jezusem do nieba. Uroczystość Wszystkich Świętych.</w:t>
            </w:r>
          </w:p>
        </w:tc>
        <w:tc>
          <w:tcPr>
            <w:tcW w:w="759" w:type="pct"/>
          </w:tcPr>
          <w:p w14:paraId="52DB322A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ewangelicznych dróg życia na przykładzie wybranych świętych.</w:t>
            </w:r>
          </w:p>
          <w:p w14:paraId="0E1B5463" w14:textId="3E2045E2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Budzenie pragnienia naśladowania Jezusa.</w:t>
            </w:r>
          </w:p>
        </w:tc>
        <w:tc>
          <w:tcPr>
            <w:tcW w:w="715" w:type="pct"/>
          </w:tcPr>
          <w:p w14:paraId="7725B3A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Świętość w różnych formach życia (C.10).</w:t>
            </w:r>
          </w:p>
          <w:p w14:paraId="7C6A3BF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Świadkowie wiary – biblijni i święci (F.2).</w:t>
            </w:r>
          </w:p>
          <w:p w14:paraId="128AC64D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981002E" w14:textId="70E63689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8,34b-35.</w:t>
            </w:r>
          </w:p>
        </w:tc>
        <w:tc>
          <w:tcPr>
            <w:tcW w:w="1340" w:type="pct"/>
          </w:tcPr>
          <w:p w14:paraId="4AC7194F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wskazuje, że świętość osiąga się przez naśladowanie Jezusa,</w:t>
            </w:r>
          </w:p>
          <w:p w14:paraId="49321C34" w14:textId="612C4CA2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wymienia współczesnych polskich świętych i błogosławionych (Karolina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Kózkówna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, Maksymilian Kolbe, Jan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Beyzym</w:t>
            </w:r>
            <w:proofErr w:type="spellEnd"/>
          </w:p>
          <w:p w14:paraId="74F0B09C" w14:textId="1AB5BD76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liturgiczne formy świętowania w uroczystość Wszystkich Świętych (B.2.3).</w:t>
            </w:r>
          </w:p>
        </w:tc>
        <w:tc>
          <w:tcPr>
            <w:tcW w:w="893" w:type="pct"/>
          </w:tcPr>
          <w:p w14:paraId="17ED479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określa różnicę między pojęciami święty i błogosławiony oraz kanonizacja i beatyfikacja,</w:t>
            </w:r>
          </w:p>
          <w:p w14:paraId="50B450F3" w14:textId="6EE2A0F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charakteryzuje życie wybranego </w:t>
            </w:r>
            <w:proofErr w:type="spellStart"/>
            <w:proofErr w:type="gram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św</w:t>
            </w:r>
            <w:r w:rsidR="002855A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proofErr w:type="spellEnd"/>
            <w:proofErr w:type="gram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lub błogosławionego w kontekście jego pójścia za Jezusem.</w:t>
            </w:r>
          </w:p>
        </w:tc>
        <w:tc>
          <w:tcPr>
            <w:tcW w:w="982" w:type="pct"/>
          </w:tcPr>
          <w:p w14:paraId="219D5BF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stara się żyć duchem Ewangelii na co dzień,</w:t>
            </w:r>
          </w:p>
          <w:p w14:paraId="469F25CF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realizuje powszechne powołanie do świętości w swoim życiu,</w:t>
            </w:r>
          </w:p>
          <w:p w14:paraId="309252EB" w14:textId="0112BB11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świadectwie świętych szuka wskazówek dla siebie (F.2.e).</w:t>
            </w:r>
          </w:p>
        </w:tc>
      </w:tr>
      <w:tr w:rsidR="003B74D5" w:rsidRPr="000C7835" w14:paraId="1DA39184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CEF938E" w14:textId="005C1CCA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  <w:r w:rsidR="00E213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Królestwo inne niż wszystkie. Uroczystość Chrystusa Króla.</w:t>
            </w:r>
          </w:p>
        </w:tc>
        <w:tc>
          <w:tcPr>
            <w:tcW w:w="759" w:type="pct"/>
          </w:tcPr>
          <w:p w14:paraId="7E1BD008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o Chrystusie Królu i sądzie ostatecznym.</w:t>
            </w:r>
          </w:p>
          <w:p w14:paraId="4DFC922A" w14:textId="0C08ABA9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postawy czuwania w oczekiwaniu na powtórne przyjście Chrystusa.</w:t>
            </w:r>
          </w:p>
        </w:tc>
        <w:tc>
          <w:tcPr>
            <w:tcW w:w="715" w:type="pct"/>
          </w:tcPr>
          <w:p w14:paraId="43AE2379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Koniec świata. Paruzja. Sąd ostateczny. Sens życia w kontekście rzeczy ostatecznych człowieka (A.8).</w:t>
            </w:r>
          </w:p>
          <w:p w14:paraId="0A93B1D3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D803E74" w14:textId="5F19AF76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Mt 25,31-43.45-46.</w:t>
            </w:r>
          </w:p>
        </w:tc>
        <w:tc>
          <w:tcPr>
            <w:tcW w:w="1340" w:type="pct"/>
          </w:tcPr>
          <w:p w14:paraId="776D2A7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pojęcie: apokalipsa (A.10.1),</w:t>
            </w:r>
          </w:p>
          <w:p w14:paraId="320306F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biblijne obrazy końca świata oraz sądu ostatecznego i przedstawia ich interpretację w świetle wiary (A.8.6),</w:t>
            </w:r>
          </w:p>
          <w:p w14:paraId="1CEA2FC0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królowanie Chrystusa,</w:t>
            </w:r>
          </w:p>
          <w:p w14:paraId="6BE8E93D" w14:textId="783B7AFD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postawę gotowości na przyjście Chrystusa (A.8.7).</w:t>
            </w:r>
          </w:p>
        </w:tc>
        <w:tc>
          <w:tcPr>
            <w:tcW w:w="893" w:type="pct"/>
          </w:tcPr>
          <w:p w14:paraId="5DD82F0F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interpretuje tekst biblijny o powtórnym przyjściu Chrystusa,</w:t>
            </w:r>
          </w:p>
          <w:p w14:paraId="6148C829" w14:textId="39CBE335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wyrok wydany przez Chrystusa na sądzie ostatecznym będzie konsekwencją działań człowieka podczas jego życia.</w:t>
            </w:r>
          </w:p>
        </w:tc>
        <w:tc>
          <w:tcPr>
            <w:tcW w:w="982" w:type="pct"/>
          </w:tcPr>
          <w:p w14:paraId="5A9F82B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 w istnienie nieba i piekła (A.7.d),</w:t>
            </w:r>
          </w:p>
          <w:p w14:paraId="36D9CBB2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podejmuje codzienne decyzje w perspektywie wieczności,</w:t>
            </w:r>
          </w:p>
          <w:p w14:paraId="4033C89A" w14:textId="74713A6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akceptuje nauczanie Kościoła o rzeczach ostatecznych (A.8.b).</w:t>
            </w:r>
          </w:p>
        </w:tc>
      </w:tr>
      <w:tr w:rsidR="003B74D5" w:rsidRPr="000C7835" w14:paraId="34EAB28C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C93260B" w14:textId="3958B974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35. Pójdźmy do Betlejem. Boże Narodzenie.</w:t>
            </w:r>
          </w:p>
        </w:tc>
        <w:tc>
          <w:tcPr>
            <w:tcW w:w="759" w:type="pct"/>
          </w:tcPr>
          <w:p w14:paraId="05C99391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znaków i obrzędów świąt Bożego Narodzenia.</w:t>
            </w:r>
          </w:p>
          <w:p w14:paraId="2427382F" w14:textId="212EDA7A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zachowania chrześcijańskiego charakteru świętowania Bożego Narodzenia.</w:t>
            </w:r>
          </w:p>
        </w:tc>
        <w:tc>
          <w:tcPr>
            <w:tcW w:w="715" w:type="pct"/>
          </w:tcPr>
          <w:p w14:paraId="1D8038A7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Życie Jezusa Chrystusa (A.13).</w:t>
            </w:r>
          </w:p>
          <w:p w14:paraId="5B0A2E0E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Sens, przesłanie i liturgia uroczystości Narodzenia Pańskiego (B.2).</w:t>
            </w:r>
          </w:p>
          <w:p w14:paraId="3095A6F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FA321CB" w14:textId="7832313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J 3,16;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2,1-20.</w:t>
            </w:r>
          </w:p>
        </w:tc>
        <w:tc>
          <w:tcPr>
            <w:tcW w:w="1340" w:type="pct"/>
          </w:tcPr>
          <w:p w14:paraId="3897A1CA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wskazuje na skutki wynikające z wcielenia i odkupienia dla życia chrześcijanina i każdego człowieka (A.13.10),</w:t>
            </w:r>
          </w:p>
          <w:p w14:paraId="55FFC9B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zestawia wydarzenia biblijne związane z narodzeniem Jezusa ze zwyczajami religijnymi (A.10.6),</w:t>
            </w:r>
          </w:p>
          <w:p w14:paraId="00541D80" w14:textId="662935BF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 oparciu o wybrane teksty biblijne charakteryzuje rolę Maryi w dziele zbawczym (A.13.11).</w:t>
            </w:r>
          </w:p>
        </w:tc>
        <w:tc>
          <w:tcPr>
            <w:tcW w:w="893" w:type="pct"/>
          </w:tcPr>
          <w:p w14:paraId="310E4CF8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 genezę świąt Bożego Narodzenia,</w:t>
            </w:r>
          </w:p>
          <w:p w14:paraId="7CE1DDA1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chrześcijański wymiar świąt Bożego Narodzenia,</w:t>
            </w:r>
          </w:p>
          <w:p w14:paraId="35FC662E" w14:textId="78A8C030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znaki i obrzędy wigilijne i wyjaśnia ich znaczenie.</w:t>
            </w:r>
          </w:p>
        </w:tc>
        <w:tc>
          <w:tcPr>
            <w:tcW w:w="982" w:type="pct"/>
          </w:tcPr>
          <w:p w14:paraId="5DE9B3D8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radość i dziękczynienie Bogu za przyjście Zbawiciela,</w:t>
            </w:r>
          </w:p>
          <w:p w14:paraId="2EE8D2C6" w14:textId="4A0932A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pogłębia własną pobożność (B.2.b).</w:t>
            </w:r>
          </w:p>
        </w:tc>
      </w:tr>
      <w:tr w:rsidR="003B74D5" w:rsidRPr="000C7835" w14:paraId="1FE6F4EB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3CEA291" w14:textId="1A1F2EF2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36. Dołączmy do orszaku Trzech Króli.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59" w:type="pct"/>
          </w:tcPr>
          <w:p w14:paraId="14334473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tradycji związanych z uroczystością Objawienia Pańskiego.</w:t>
            </w:r>
          </w:p>
          <w:p w14:paraId="693F76C1" w14:textId="0DD5A25B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poczucia odpowiedzialności za wiarę własną i innych.</w:t>
            </w:r>
          </w:p>
        </w:tc>
        <w:tc>
          <w:tcPr>
            <w:tcW w:w="715" w:type="pct"/>
          </w:tcPr>
          <w:p w14:paraId="57C247D6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Bóg objawia się człowiekowi (A.5).</w:t>
            </w:r>
          </w:p>
          <w:p w14:paraId="534AC138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Sens, przesłanie i liturgia uroczystości Objawienia Pańskiego (B.2).</w:t>
            </w:r>
          </w:p>
          <w:p w14:paraId="75E3716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Misyjna działalność Kościoła (F.1).</w:t>
            </w:r>
          </w:p>
          <w:p w14:paraId="42BBC166" w14:textId="43D61146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</w:t>
            </w:r>
            <w:r w:rsidR="008E431D">
              <w:rPr>
                <w:rFonts w:asciiTheme="minorHAnsi" w:hAnsiTheme="minorHAnsi" w:cstheme="minorHAnsi"/>
                <w:sz w:val="24"/>
                <w:szCs w:val="24"/>
              </w:rPr>
              <w:t>blijny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: Mt 2,1-12</w:t>
            </w:r>
          </w:p>
        </w:tc>
        <w:tc>
          <w:tcPr>
            <w:tcW w:w="1340" w:type="pct"/>
          </w:tcPr>
          <w:p w14:paraId="226AB16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sposoby Bożego objawienia – w Jezusie Chrystusie (A.5.1),</w:t>
            </w:r>
          </w:p>
          <w:p w14:paraId="78D8FE29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znaczenie napisu K+M+B robionego kredą na drzwiach domów,</w:t>
            </w:r>
          </w:p>
          <w:p w14:paraId="37F7467D" w14:textId="60E2D38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i poszczególnych ludzi (A.5.4).</w:t>
            </w:r>
          </w:p>
        </w:tc>
        <w:tc>
          <w:tcPr>
            <w:tcW w:w="893" w:type="pct"/>
          </w:tcPr>
          <w:p w14:paraId="62AFD301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o pokłonie mędrców i opisuje rolę gwiazdy w ich dotarciu do Betlejem,</w:t>
            </w:r>
          </w:p>
          <w:p w14:paraId="02B9655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opowiada o tradycji Orszaków Trzech Króli,</w:t>
            </w:r>
          </w:p>
          <w:p w14:paraId="2457FA7C" w14:textId="7B90F2A4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współczesne Betlejem to każda Msza Święta.</w:t>
            </w:r>
          </w:p>
        </w:tc>
        <w:tc>
          <w:tcPr>
            <w:tcW w:w="982" w:type="pct"/>
          </w:tcPr>
          <w:p w14:paraId="0D756F4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proponuje rodzicom oznaczenie drzwi napisem K+M+B,</w:t>
            </w:r>
          </w:p>
          <w:p w14:paraId="59BFE15C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daje świadectwo o Bogu (A.5.d),</w:t>
            </w:r>
          </w:p>
          <w:p w14:paraId="5E312F0D" w14:textId="58E8102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pielęgnuje tradycje i zwyczaje religijne (A.10.c).</w:t>
            </w:r>
          </w:p>
        </w:tc>
      </w:tr>
      <w:tr w:rsidR="003B74D5" w:rsidRPr="000C7835" w14:paraId="5F22240E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4167DA8" w14:textId="4018FFEE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37. Zacząć od nowa. Wielki Post.</w:t>
            </w:r>
          </w:p>
        </w:tc>
        <w:tc>
          <w:tcPr>
            <w:tcW w:w="759" w:type="pct"/>
          </w:tcPr>
          <w:p w14:paraId="2FFC1B25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Wielkiego Postu jako czasu refleksji nad własną grzesznością.</w:t>
            </w:r>
          </w:p>
          <w:p w14:paraId="7DDF8BBD" w14:textId="75AA29D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stawania w prawdzie wobec własnej grzeszności i odnawiania więzi z Bogiem przez sakrament pokuty.</w:t>
            </w:r>
          </w:p>
        </w:tc>
        <w:tc>
          <w:tcPr>
            <w:tcW w:w="715" w:type="pct"/>
          </w:tcPr>
          <w:p w14:paraId="1C14F1CF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Przesłanie Wielkiego Postu (B.2).</w:t>
            </w:r>
          </w:p>
          <w:p w14:paraId="6A8D42AD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Skutki sakramentu pokuty i pojednania (B.7).</w:t>
            </w:r>
          </w:p>
          <w:p w14:paraId="4843D4B1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Wartość pracy nad sobą.</w:t>
            </w:r>
          </w:p>
          <w:p w14:paraId="0400DF94" w14:textId="6D436F14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Tekst biblijny: Mt 4,1-11.</w:t>
            </w:r>
          </w:p>
        </w:tc>
        <w:tc>
          <w:tcPr>
            <w:tcW w:w="1340" w:type="pct"/>
          </w:tcPr>
          <w:p w14:paraId="4F0937DE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sposoby kształtowania sumienia, zwłaszcza w kontekście sakramentu pokuty i pojednania (C.2.5.),</w:t>
            </w:r>
          </w:p>
          <w:p w14:paraId="4BD521D3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rachunek sumienia przed spowiedzią,</w:t>
            </w:r>
          </w:p>
          <w:p w14:paraId="308DE571" w14:textId="2B969B6B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wyjaśnia, na czym polega post ścisły oraz kiedy i kogo obowiązuje.</w:t>
            </w:r>
          </w:p>
        </w:tc>
        <w:tc>
          <w:tcPr>
            <w:tcW w:w="893" w:type="pct"/>
          </w:tcPr>
          <w:p w14:paraId="2FDE5FF7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interpretuje tekst biblijny Mt 4,1-11,</w:t>
            </w:r>
          </w:p>
          <w:p w14:paraId="01436D8B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omawia, na czym polega praca nad sobą (postanowienia),</w:t>
            </w:r>
          </w:p>
          <w:p w14:paraId="4EA7EE20" w14:textId="32BC6A36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wymienia okresy i dni pokuty w ciągu roku liturgicznego i omawia sposoby ich przeżywania.</w:t>
            </w:r>
          </w:p>
        </w:tc>
        <w:tc>
          <w:tcPr>
            <w:tcW w:w="982" w:type="pct"/>
          </w:tcPr>
          <w:p w14:paraId="414F1F22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wynagradza za swoje grzechy Bogu i bliźniemu, </w:t>
            </w:r>
          </w:p>
          <w:p w14:paraId="136A390D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unika zła (A.7.c),</w:t>
            </w:r>
          </w:p>
          <w:p w14:paraId="496241C2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 w obecność Boga przebaczającego grzechy (B.7.a),</w:t>
            </w:r>
          </w:p>
          <w:p w14:paraId="1B6725CF" w14:textId="7575F5C3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dobrze przygotowuje się do sakramentu pokuty (B.7.b).</w:t>
            </w:r>
          </w:p>
        </w:tc>
      </w:tr>
      <w:tr w:rsidR="003B74D5" w:rsidRPr="000C7835" w14:paraId="0F497A9B" w14:textId="77777777" w:rsidTr="003B74D5">
        <w:trPr>
          <w:cantSplit/>
          <w:trHeight w:val="99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6E46BD8" w14:textId="36BDE883" w:rsidR="008509B2" w:rsidRPr="00E213C2" w:rsidRDefault="008509B2" w:rsidP="00E213C2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38. Jezus zwyciężył! Wielkanoc.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00F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Ukazanie prawdy, że Jezus przez swoje zmartwychwstanie pokonał szatana.</w:t>
            </w:r>
          </w:p>
          <w:p w14:paraId="0409E3B0" w14:textId="0F0DCA7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Kształtowanie wytrwałości w zmaganiu się ze skutkami grzechu pierworodnego na co dzień.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72A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Zbawcza misja Jezusa Chrystusa (A.5).</w:t>
            </w:r>
          </w:p>
          <w:p w14:paraId="26DFE3A0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Zmartwychwstanie Jezusa Chrystusa. Nadzieja chrześcijańska (A.6).</w:t>
            </w:r>
          </w:p>
          <w:p w14:paraId="762C41E5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A707C7B" w14:textId="1AE8E70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24,1-11.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71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określa, na czym polegał grzech </w:t>
            </w:r>
            <w:proofErr w:type="gram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pierworodny,</w:t>
            </w:r>
            <w:proofErr w:type="gram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i wymienia jego skutki,</w:t>
            </w:r>
          </w:p>
          <w:p w14:paraId="0E21A1C3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zbawczy sens męki, śmierci i zmartwychwstania Jezusa Chrystusa (A.13.9),</w:t>
            </w:r>
          </w:p>
          <w:p w14:paraId="11B8B006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konsekwencje wiary w zmartwychwstanie Jezusa Chrystusa jako uzasadnienie nadziei chrześcijańskiej (A.6.3),</w:t>
            </w:r>
          </w:p>
          <w:p w14:paraId="18642E3D" w14:textId="238688FE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wskazuje na skutki wynikające z odkupienia dla życia każdego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czł</w:t>
            </w:r>
            <w:proofErr w:type="spellEnd"/>
            <w:r w:rsidR="002855A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(A.13.10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F0C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uzasadnia, że przez swoje zmartwychwstanie Chrystus pokonał grzech pierworodny, ale w naszym życiu pozostały jego skutki,</w:t>
            </w:r>
          </w:p>
          <w:p w14:paraId="40CAC299" w14:textId="77777777" w:rsid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znaczenie znaków i symboli liturgii paschalnej,</w:t>
            </w:r>
          </w:p>
          <w:p w14:paraId="564E8C70" w14:textId="0DDA0C98" w:rsidR="008509B2" w:rsidRPr="00E213C2" w:rsidRDefault="008509B2" w:rsidP="00E213C2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omawia chrześcijańskie świętowanie Wielkanocy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9F5" w14:textId="774A9EAD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wierzy w zmartwychwstanie Chrystusa (A.6.a).</w:t>
            </w:r>
          </w:p>
        </w:tc>
      </w:tr>
      <w:tr w:rsidR="003B74D5" w:rsidRPr="000C7835" w14:paraId="028BFA77" w14:textId="77777777" w:rsidTr="003B74D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E34F20D" w14:textId="5C4AE3FB" w:rsidR="008509B2" w:rsidRPr="00E213C2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39. Serce, które bardzo umiłowało ludzi.</w:t>
            </w:r>
          </w:p>
        </w:tc>
        <w:tc>
          <w:tcPr>
            <w:tcW w:w="759" w:type="pct"/>
          </w:tcPr>
          <w:p w14:paraId="396BE09B" w14:textId="77777777" w:rsidR="008509B2" w:rsidRPr="00E213C2" w:rsidRDefault="008509B2" w:rsidP="000C78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13C2">
              <w:rPr>
                <w:rFonts w:cstheme="minorHAnsi"/>
                <w:sz w:val="24"/>
                <w:szCs w:val="24"/>
              </w:rPr>
              <w:t>– Poszerzenie wiadomości na temat historii i znaczenia kultu Najświętszego Serca Pana Jezusa.</w:t>
            </w:r>
          </w:p>
          <w:p w14:paraId="0036BD29" w14:textId="4A5A7995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– Motywowanie do oddawania czci Sercu Jezusowemu w duchu wdzięczności i ekspiacji.</w:t>
            </w:r>
          </w:p>
        </w:tc>
        <w:tc>
          <w:tcPr>
            <w:tcW w:w="715" w:type="pct"/>
          </w:tcPr>
          <w:p w14:paraId="2C49E6B4" w14:textId="77777777" w:rsidR="008509B2" w:rsidRPr="00E213C2" w:rsidRDefault="008509B2" w:rsidP="000C783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Przesłanie objawień Pana Jezusa, które miała św. Małgorzata Maria </w:t>
            </w:r>
            <w:proofErr w:type="spellStart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Alacoque</w:t>
            </w:r>
            <w:proofErr w:type="spellEnd"/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F0378AE" w14:textId="2A24480E" w:rsidR="008509B2" w:rsidRPr="00E213C2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Modlitwa postawą otwarcia się na Boga. Formy modlitwy (D.1).</w:t>
            </w:r>
          </w:p>
        </w:tc>
        <w:tc>
          <w:tcPr>
            <w:tcW w:w="1340" w:type="pct"/>
          </w:tcPr>
          <w:p w14:paraId="4CED118F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podaje, kiedy obchodzimy uroczystość Najświętszego Serca Pana Jezusa,</w:t>
            </w:r>
          </w:p>
          <w:p w14:paraId="3DC777F0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wyjaśnia potrzebę i sens poświęcenia się Boskiemu Sercu Jezusa,</w:t>
            </w:r>
          </w:p>
          <w:p w14:paraId="4C8B772A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istotę i formy kultu Serca Pana Jezusa (B.2.4),</w:t>
            </w:r>
          </w:p>
          <w:p w14:paraId="53397A30" w14:textId="149C5592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przedstawia formy modlitwy do Najświętszego Serca Pana Jezusa (nabożeństwo, pierwsze piątki miesiąca) (D.1.3).</w:t>
            </w:r>
          </w:p>
        </w:tc>
        <w:tc>
          <w:tcPr>
            <w:tcW w:w="893" w:type="pct"/>
          </w:tcPr>
          <w:p w14:paraId="23537C10" w14:textId="55634773" w:rsidR="008509B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prezentuje główne przesłanie objawień P</w:t>
            </w:r>
            <w:r w:rsidR="008E4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Jezusa </w:t>
            </w:r>
            <w:r w:rsidRPr="008E431D">
              <w:rPr>
                <w:rFonts w:asciiTheme="minorHAnsi" w:hAnsiTheme="minorHAnsi" w:cstheme="minorHAnsi"/>
                <w:sz w:val="20"/>
                <w:szCs w:val="20"/>
              </w:rPr>
              <w:t>św. Małgorzacie M</w:t>
            </w:r>
            <w:r w:rsidR="008E431D" w:rsidRPr="008E43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E43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E431D">
              <w:rPr>
                <w:rFonts w:asciiTheme="minorHAnsi" w:hAnsiTheme="minorHAnsi" w:cstheme="minorHAnsi"/>
                <w:sz w:val="20"/>
                <w:szCs w:val="20"/>
              </w:rPr>
              <w:t>Alacoque</w:t>
            </w:r>
            <w:proofErr w:type="spellEnd"/>
          </w:p>
          <w:p w14:paraId="78DBFFBE" w14:textId="77777777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charakteryzuje współczesne przejawy znieważania Bożej miłości (niewdzięczność, brak poczucia grzechu, świętokradzka komunia),</w:t>
            </w:r>
          </w:p>
          <w:p w14:paraId="5F115688" w14:textId="5DD28219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uzasadnia ekspiacyjny charakter praktykowania </w:t>
            </w:r>
            <w:r w:rsidR="002855A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piątków miesiąca.</w:t>
            </w:r>
          </w:p>
        </w:tc>
        <w:tc>
          <w:tcPr>
            <w:tcW w:w="982" w:type="pct"/>
          </w:tcPr>
          <w:p w14:paraId="198B1676" w14:textId="77777777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wyraża wdzięczność dla Serca Jezusowego, uczestnicząc w różnych formach Jego kultu,</w:t>
            </w:r>
          </w:p>
          <w:p w14:paraId="07E976C0" w14:textId="7A90000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kontynuuje praktykę </w:t>
            </w:r>
            <w:r w:rsidR="002855A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 xml:space="preserve"> piątków miesiąca (B.2.e),</w:t>
            </w:r>
          </w:p>
          <w:p w14:paraId="714D3325" w14:textId="634DA110" w:rsid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ofiaruje Bogu cierpienia fizyczne i duchowe jako wynagrodzenie za grzechy</w:t>
            </w:r>
            <w:r w:rsidR="008E4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7318A1B" w14:textId="09CF506E" w:rsidR="008509B2" w:rsidRPr="00E213C2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13C2">
              <w:rPr>
                <w:rFonts w:asciiTheme="minorHAnsi" w:hAnsiTheme="minorHAnsi" w:cstheme="minorHAnsi"/>
                <w:sz w:val="24"/>
                <w:szCs w:val="24"/>
              </w:rPr>
              <w:t>świadomie podchodzi do modlitwy jako czasu przebywania z Bogiem (D.2.b).</w:t>
            </w:r>
          </w:p>
        </w:tc>
      </w:tr>
      <w:tr w:rsidR="003B74D5" w:rsidRPr="008E431D" w14:paraId="44D79C36" w14:textId="77777777" w:rsidTr="002855AC">
        <w:trPr>
          <w:cantSplit/>
          <w:trHeight w:val="706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F1112F2" w14:textId="6C46CA46" w:rsidR="008509B2" w:rsidRPr="008E431D" w:rsidRDefault="008509B2" w:rsidP="00E213C2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 xml:space="preserve">40. </w:t>
            </w:r>
            <w:proofErr w:type="spellStart"/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iękno</w:t>
            </w:r>
            <w:proofErr w:type="spellEnd"/>
            <w:r w:rsidRPr="008E431D">
              <w:rPr>
                <w:rFonts w:asciiTheme="minorHAnsi" w:hAnsiTheme="minorHAnsi" w:cstheme="minorHAnsi"/>
                <w:sz w:val="22"/>
                <w:szCs w:val="22"/>
              </w:rPr>
              <w:t xml:space="preserve"> jest po to, by zachwycało. Sztuka sakralna.</w:t>
            </w:r>
          </w:p>
        </w:tc>
        <w:tc>
          <w:tcPr>
            <w:tcW w:w="759" w:type="pct"/>
          </w:tcPr>
          <w:p w14:paraId="766AEB7F" w14:textId="2AA6A895" w:rsidR="008509B2" w:rsidRPr="008E431D" w:rsidRDefault="008509B2" w:rsidP="000C7835">
            <w:pPr>
              <w:spacing w:line="240" w:lineRule="auto"/>
              <w:rPr>
                <w:rFonts w:cstheme="minorHAnsi"/>
              </w:rPr>
            </w:pPr>
            <w:r w:rsidRPr="008E431D">
              <w:rPr>
                <w:rFonts w:cstheme="minorHAnsi"/>
              </w:rPr>
              <w:t>– Ukazanie roli sztuki sakralnej w liturgii K</w:t>
            </w:r>
            <w:r w:rsidR="002855AC" w:rsidRPr="008E431D">
              <w:rPr>
                <w:rFonts w:cstheme="minorHAnsi"/>
              </w:rPr>
              <w:t>-</w:t>
            </w:r>
            <w:proofErr w:type="spellStart"/>
            <w:r w:rsidRPr="008E431D">
              <w:rPr>
                <w:rFonts w:cstheme="minorHAnsi"/>
              </w:rPr>
              <w:t>ła</w:t>
            </w:r>
            <w:proofErr w:type="spellEnd"/>
          </w:p>
          <w:p w14:paraId="0D109B52" w14:textId="7ED95F05" w:rsidR="008509B2" w:rsidRPr="008E431D" w:rsidRDefault="008509B2" w:rsidP="000C7835">
            <w:pPr>
              <w:pStyle w:val="teksttabeli-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– Kształtowanie wrażliwości na piękno oraz umiejętności odbioru duchowego przesłania zawartego w sztuce sakralnej.</w:t>
            </w:r>
          </w:p>
        </w:tc>
        <w:tc>
          <w:tcPr>
            <w:tcW w:w="715" w:type="pct"/>
          </w:tcPr>
          <w:p w14:paraId="741F34A1" w14:textId="77777777" w:rsidR="008509B2" w:rsidRPr="008E431D" w:rsidRDefault="008509B2" w:rsidP="000C7835">
            <w:pPr>
              <w:pStyle w:val="treci"/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Sztuka sakralna w liturgii Kościoła (B.2).</w:t>
            </w:r>
          </w:p>
          <w:p w14:paraId="51233E41" w14:textId="4393D861" w:rsidR="008509B2" w:rsidRPr="008E431D" w:rsidRDefault="008509B2" w:rsidP="008E431D">
            <w:pPr>
              <w:pStyle w:val="trec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Umiejętność odbioru duchowego przesłania zawartego w sztuce.</w:t>
            </w:r>
            <w:r w:rsidR="008E431D" w:rsidRPr="008E43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 xml:space="preserve">Tekst biblijny: </w:t>
            </w:r>
            <w:proofErr w:type="spellStart"/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Łk</w:t>
            </w:r>
            <w:proofErr w:type="spellEnd"/>
            <w:r w:rsidRPr="008E431D">
              <w:rPr>
                <w:rFonts w:asciiTheme="minorHAnsi" w:hAnsiTheme="minorHAnsi" w:cstheme="minorHAnsi"/>
                <w:sz w:val="22"/>
                <w:szCs w:val="22"/>
              </w:rPr>
              <w:t xml:space="preserve"> 24,15.28-32.</w:t>
            </w:r>
          </w:p>
        </w:tc>
        <w:tc>
          <w:tcPr>
            <w:tcW w:w="1340" w:type="pct"/>
          </w:tcPr>
          <w:p w14:paraId="55E51BF9" w14:textId="77777777" w:rsidR="008509B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wymienia najbardziej znane dzieła sztuki religijnej,</w:t>
            </w:r>
          </w:p>
          <w:p w14:paraId="0C68950C" w14:textId="77777777" w:rsidR="00E213C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przedstawia rolę sztuki sakralnej w liturgii Kościoła (B.2.7),</w:t>
            </w:r>
          </w:p>
          <w:p w14:paraId="5018168F" w14:textId="4D09CF75" w:rsidR="008509B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podaje przykłady motywów biblijnych w sztuce.</w:t>
            </w:r>
          </w:p>
        </w:tc>
        <w:tc>
          <w:tcPr>
            <w:tcW w:w="893" w:type="pct"/>
          </w:tcPr>
          <w:p w14:paraId="3736DA1D" w14:textId="77777777" w:rsidR="00E213C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charakteryzuje motywy powstawania religijnych dzieł sztuki,</w:t>
            </w:r>
          </w:p>
          <w:p w14:paraId="472648B6" w14:textId="7326EBF4" w:rsidR="008509B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rozpoznaje elementy sztuki sakralnej w swojej świątyni.</w:t>
            </w:r>
          </w:p>
        </w:tc>
        <w:tc>
          <w:tcPr>
            <w:tcW w:w="982" w:type="pct"/>
          </w:tcPr>
          <w:p w14:paraId="0531C7BD" w14:textId="77777777" w:rsidR="00E213C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wyraża szacunek wobec dzieł sztuki sakralnej,</w:t>
            </w:r>
          </w:p>
          <w:p w14:paraId="22C04303" w14:textId="437BF34E" w:rsidR="008509B2" w:rsidRPr="008E431D" w:rsidRDefault="008509B2" w:rsidP="000C783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431D">
              <w:rPr>
                <w:rFonts w:asciiTheme="minorHAnsi" w:hAnsiTheme="minorHAnsi" w:cstheme="minorHAnsi"/>
                <w:sz w:val="22"/>
                <w:szCs w:val="22"/>
              </w:rPr>
              <w:t>kształtuje w sobie wrażliwość na piękno.</w:t>
            </w:r>
          </w:p>
        </w:tc>
      </w:tr>
    </w:tbl>
    <w:p w14:paraId="2DBE21DB" w14:textId="77777777" w:rsidR="009D63ED" w:rsidRPr="008E431D" w:rsidRDefault="009D63ED" w:rsidP="000C7835">
      <w:pPr>
        <w:spacing w:line="240" w:lineRule="auto"/>
        <w:jc w:val="both"/>
        <w:rPr>
          <w:rFonts w:cstheme="minorHAnsi"/>
          <w:sz w:val="2"/>
          <w:szCs w:val="2"/>
        </w:rPr>
      </w:pPr>
    </w:p>
    <w:sectPr w:rsidR="009D63ED" w:rsidRPr="008E431D" w:rsidSect="00187A86">
      <w:headerReference w:type="default" r:id="rId7"/>
      <w:footerReference w:type="default" r:id="rId8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B0DD" w14:textId="77777777" w:rsidR="00894C64" w:rsidRDefault="00894C64" w:rsidP="00187A86">
      <w:pPr>
        <w:spacing w:line="240" w:lineRule="auto"/>
      </w:pPr>
      <w:r>
        <w:separator/>
      </w:r>
    </w:p>
  </w:endnote>
  <w:endnote w:type="continuationSeparator" w:id="0">
    <w:p w14:paraId="16720668" w14:textId="77777777" w:rsidR="00894C64" w:rsidRDefault="00894C64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1AF6" w14:textId="77777777" w:rsidR="00894C64" w:rsidRDefault="00894C64" w:rsidP="00187A86">
      <w:pPr>
        <w:spacing w:line="240" w:lineRule="auto"/>
      </w:pPr>
      <w:r>
        <w:separator/>
      </w:r>
    </w:p>
  </w:footnote>
  <w:footnote w:type="continuationSeparator" w:id="0">
    <w:p w14:paraId="0B815403" w14:textId="77777777" w:rsidR="00894C64" w:rsidRDefault="00894C64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8"/>
      <w:gridCol w:w="2553"/>
      <w:gridCol w:w="2693"/>
      <w:gridCol w:w="4110"/>
      <w:gridCol w:w="2269"/>
      <w:gridCol w:w="3257"/>
    </w:tblGrid>
    <w:tr w:rsidR="00527524" w14:paraId="335D8B3B" w14:textId="77777777" w:rsidTr="00B104FB">
      <w:trPr>
        <w:trHeight w:val="255"/>
      </w:trPr>
      <w:tc>
        <w:tcPr>
          <w:tcW w:w="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E841FBE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Temat </w:t>
          </w:r>
          <w:r w:rsidRPr="00527524">
            <w:rPr>
              <w:rFonts w:asciiTheme="minorHAnsi" w:hAnsiTheme="minorHAnsi" w:cstheme="minorHAnsi"/>
              <w:sz w:val="18"/>
              <w:szCs w:val="18"/>
            </w:rPr>
            <w:t>jednostki lekcyjnej</w:t>
          </w:r>
        </w:p>
      </w:tc>
      <w:tc>
        <w:tcPr>
          <w:tcW w:w="80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84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01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102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B104FB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2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7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102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B104FB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01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" w15:restartNumberingAfterBreak="0">
    <w:nsid w:val="6A8C4AE6"/>
    <w:multiLevelType w:val="hybridMultilevel"/>
    <w:tmpl w:val="516AAEF8"/>
    <w:lvl w:ilvl="0" w:tplc="C44E70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3798">
    <w:abstractNumId w:val="0"/>
  </w:num>
  <w:num w:numId="2" w16cid:durableId="994727318">
    <w:abstractNumId w:val="1"/>
  </w:num>
  <w:num w:numId="3" w16cid:durableId="1392388537">
    <w:abstractNumId w:val="4"/>
  </w:num>
  <w:num w:numId="4" w16cid:durableId="1389110299">
    <w:abstractNumId w:val="5"/>
  </w:num>
  <w:num w:numId="5" w16cid:durableId="973682756">
    <w:abstractNumId w:val="2"/>
  </w:num>
  <w:num w:numId="6" w16cid:durableId="36197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52ECE"/>
    <w:rsid w:val="000C7835"/>
    <w:rsid w:val="000D313F"/>
    <w:rsid w:val="00101546"/>
    <w:rsid w:val="00127B99"/>
    <w:rsid w:val="001334AB"/>
    <w:rsid w:val="00187A86"/>
    <w:rsid w:val="001B0D2A"/>
    <w:rsid w:val="001C5DF5"/>
    <w:rsid w:val="001F34DE"/>
    <w:rsid w:val="001F7936"/>
    <w:rsid w:val="00221C16"/>
    <w:rsid w:val="0024042E"/>
    <w:rsid w:val="002855AC"/>
    <w:rsid w:val="002A6B52"/>
    <w:rsid w:val="002C0A3F"/>
    <w:rsid w:val="002D7F08"/>
    <w:rsid w:val="003157F2"/>
    <w:rsid w:val="00315CB8"/>
    <w:rsid w:val="00343AF1"/>
    <w:rsid w:val="003B74D5"/>
    <w:rsid w:val="003C0729"/>
    <w:rsid w:val="003D2B44"/>
    <w:rsid w:val="00404C85"/>
    <w:rsid w:val="00411371"/>
    <w:rsid w:val="004A78DD"/>
    <w:rsid w:val="00517B2D"/>
    <w:rsid w:val="00527524"/>
    <w:rsid w:val="00550AA0"/>
    <w:rsid w:val="005A0FFF"/>
    <w:rsid w:val="005D00D3"/>
    <w:rsid w:val="00621C54"/>
    <w:rsid w:val="006A0BC9"/>
    <w:rsid w:val="006A175E"/>
    <w:rsid w:val="006C54E4"/>
    <w:rsid w:val="0071709D"/>
    <w:rsid w:val="0074208C"/>
    <w:rsid w:val="00763541"/>
    <w:rsid w:val="007A05EC"/>
    <w:rsid w:val="007B48F2"/>
    <w:rsid w:val="007C094C"/>
    <w:rsid w:val="007E46A2"/>
    <w:rsid w:val="007E4C04"/>
    <w:rsid w:val="00820DC3"/>
    <w:rsid w:val="008509B2"/>
    <w:rsid w:val="00886AA0"/>
    <w:rsid w:val="00894C64"/>
    <w:rsid w:val="008E431D"/>
    <w:rsid w:val="00926D79"/>
    <w:rsid w:val="009C3982"/>
    <w:rsid w:val="009C4C52"/>
    <w:rsid w:val="009D63ED"/>
    <w:rsid w:val="009E2A31"/>
    <w:rsid w:val="00A546E8"/>
    <w:rsid w:val="00A625B5"/>
    <w:rsid w:val="00AC63A6"/>
    <w:rsid w:val="00B104FB"/>
    <w:rsid w:val="00B4398F"/>
    <w:rsid w:val="00B90FF5"/>
    <w:rsid w:val="00B97E70"/>
    <w:rsid w:val="00BE1718"/>
    <w:rsid w:val="00C82925"/>
    <w:rsid w:val="00CD6522"/>
    <w:rsid w:val="00D76348"/>
    <w:rsid w:val="00DB3A33"/>
    <w:rsid w:val="00DF2134"/>
    <w:rsid w:val="00E15B54"/>
    <w:rsid w:val="00E20D73"/>
    <w:rsid w:val="00E213C2"/>
    <w:rsid w:val="00E33701"/>
    <w:rsid w:val="00E73A9C"/>
    <w:rsid w:val="00E911F5"/>
    <w:rsid w:val="00EB1BE9"/>
    <w:rsid w:val="00F22BCB"/>
    <w:rsid w:val="00F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qFormat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uiPriority w:val="99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uiPriority w:val="99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link w:val="teksttabeliZnak"/>
    <w:qFormat/>
    <w:rsid w:val="00187A86"/>
    <w:pPr>
      <w:numPr>
        <w:numId w:val="2"/>
      </w:numPr>
      <w:tabs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link w:val="treciZnak"/>
    <w:qFormat/>
    <w:rsid w:val="00187A86"/>
    <w:pPr>
      <w:numPr>
        <w:numId w:val="0"/>
      </w:numPr>
      <w:tabs>
        <w:tab w:val="num" w:pos="360"/>
      </w:tabs>
    </w:pPr>
    <w:rPr>
      <w:rFonts w:eastAsia="TimeIbisEE-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22"/>
    <w:pPr>
      <w:spacing w:line="240" w:lineRule="auto"/>
      <w:ind w:left="142" w:hanging="142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Etapy1">
    <w:name w:val="Etapy 1"/>
    <w:basedOn w:val="Normalny"/>
    <w:next w:val="Normalny"/>
    <w:qFormat/>
    <w:rsid w:val="00B4398F"/>
    <w:pPr>
      <w:autoSpaceDE w:val="0"/>
      <w:autoSpaceDN w:val="0"/>
      <w:adjustRightInd w:val="0"/>
      <w:spacing w:before="80" w:after="80" w:line="240" w:lineRule="auto"/>
      <w:ind w:left="227" w:hanging="227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reciZnak">
    <w:name w:val="treści Znak"/>
    <w:basedOn w:val="Domylnaczcionkaakapitu"/>
    <w:link w:val="treci"/>
    <w:rsid w:val="00B4398F"/>
    <w:rPr>
      <w:rFonts w:ascii="Times New Roman" w:eastAsia="TimeIbisEE-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teksttabeliZnak">
    <w:name w:val="tekst tabeli Znak"/>
    <w:basedOn w:val="Domylnaczcionkaakapitu"/>
    <w:link w:val="teksttabeli"/>
    <w:rsid w:val="00B4398F"/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5444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29</cp:revision>
  <dcterms:created xsi:type="dcterms:W3CDTF">2025-08-26T16:44:00Z</dcterms:created>
  <dcterms:modified xsi:type="dcterms:W3CDTF">2025-09-07T08:07:00Z</dcterms:modified>
</cp:coreProperties>
</file>