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62F" w:rsidRDefault="00EA462F">
      <w:pPr>
        <w:pStyle w:val="Standard"/>
        <w:rPr>
          <w:rFonts w:hint="eastAsia"/>
        </w:rPr>
      </w:pPr>
      <w:bookmarkStart w:id="0" w:name="_GoBack"/>
      <w:bookmarkEnd w:id="0"/>
    </w:p>
    <w:p w:rsidR="00EA462F" w:rsidRDefault="00987CCB">
      <w:pPr>
        <w:spacing w:before="60" w:after="60" w:line="276" w:lineRule="auto"/>
        <w:jc w:val="center"/>
        <w:rPr>
          <w:rFonts w:hint="eastAsia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Wymagania edukacyjne niezbędne do otrzymania poszczególnych śródrocznych i rocznych ocen klasyfikacyjnych</w:t>
      </w:r>
    </w:p>
    <w:p w:rsidR="00EA462F" w:rsidRDefault="00987CCB">
      <w:pPr>
        <w:spacing w:before="60" w:after="60" w:line="276" w:lineRule="auto"/>
        <w:jc w:val="center"/>
        <w:rPr>
          <w:rFonts w:hint="eastAsia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z przedmiotu techniki w klasie VI szkoły podstawowej.</w:t>
      </w:r>
    </w:p>
    <w:p w:rsidR="00EA462F" w:rsidRDefault="00EA462F">
      <w:pPr>
        <w:rPr>
          <w:rFonts w:hint="eastAsia"/>
        </w:rPr>
      </w:pPr>
    </w:p>
    <w:p w:rsidR="00EA462F" w:rsidRDefault="00987CCB">
      <w:pPr>
        <w:ind w:firstLine="708"/>
        <w:rPr>
          <w:rFonts w:hint="eastAsia"/>
        </w:rPr>
      </w:pPr>
      <w:r>
        <w:rPr>
          <w:rStyle w:val="normaltextrun"/>
          <w:bCs/>
          <w:i/>
          <w:color w:val="000000"/>
          <w:sz w:val="16"/>
          <w:szCs w:val="16"/>
          <w:shd w:val="clear" w:color="auto" w:fill="FFFFFF"/>
        </w:rPr>
        <w:t xml:space="preserve">Na ocenę śródroczną </w:t>
      </w:r>
      <w:r>
        <w:rPr>
          <w:rStyle w:val="normaltextrun"/>
          <w:bCs/>
          <w:i/>
          <w:color w:val="000000"/>
          <w:sz w:val="16"/>
          <w:szCs w:val="16"/>
          <w:shd w:val="clear" w:color="auto" w:fill="FFFFFF"/>
        </w:rPr>
        <w:t xml:space="preserve">wymagane są wiadomości i umiejętności, które uczeń zdobywa w trakcie realizacji materiału programowego w pierwszym okresie. Na ocenę roczną wymagane są  wiadomości i umiejętności, które uczeń zdobywa w trakcie realizacji materiału programowego w pierwszym </w:t>
      </w:r>
      <w:r>
        <w:rPr>
          <w:rStyle w:val="normaltextrun"/>
          <w:bCs/>
          <w:i/>
          <w:color w:val="000000"/>
          <w:sz w:val="16"/>
          <w:szCs w:val="16"/>
          <w:shd w:val="clear" w:color="auto" w:fill="FFFFFF"/>
        </w:rPr>
        <w:t xml:space="preserve">i drugim okresie.  </w:t>
      </w:r>
    </w:p>
    <w:p w:rsidR="00EA462F" w:rsidRDefault="00EA462F">
      <w:pPr>
        <w:rPr>
          <w:rFonts w:hint="eastAsia"/>
          <w:sz w:val="18"/>
          <w:szCs w:val="18"/>
        </w:rPr>
      </w:pPr>
    </w:p>
    <w:p w:rsidR="00EA462F" w:rsidRDefault="00EA462F">
      <w:pPr>
        <w:pStyle w:val="Standard"/>
        <w:jc w:val="center"/>
        <w:rPr>
          <w:rFonts w:ascii="Tahoma" w:hAnsi="Tahoma" w:cs="Tahoma"/>
          <w:sz w:val="22"/>
          <w:szCs w:val="22"/>
        </w:rPr>
      </w:pPr>
    </w:p>
    <w:p w:rsidR="00EA462F" w:rsidRDefault="00EA462F">
      <w:pPr>
        <w:pStyle w:val="Standard"/>
        <w:jc w:val="center"/>
        <w:rPr>
          <w:rFonts w:ascii="Tahoma" w:hAnsi="Tahoma" w:cs="Tahoma"/>
          <w:sz w:val="22"/>
          <w:szCs w:val="22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2914"/>
        <w:gridCol w:w="2914"/>
        <w:gridCol w:w="3162"/>
        <w:gridCol w:w="2666"/>
      </w:tblGrid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</w:t>
            </w:r>
          </w:p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dopuszczająca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</w:t>
            </w:r>
          </w:p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dostateczna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</w:t>
            </w:r>
          </w:p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dobra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ocena </w:t>
            </w:r>
          </w:p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</w:t>
            </w:r>
          </w:p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celująca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 TECHNIKA W NAJBLIŻSZYM OTOCZENIU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rPr>
          <w:trHeight w:val="3236"/>
        </w:trPr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ma b. duże trudności z organizacją pracy, wykazuje brak samodzielności, nie wykonuje zadań w </w:t>
            </w:r>
            <w:r>
              <w:rPr>
                <w:rFonts w:ascii="Times New Roman" w:hAnsi="Times New Roman" w:cs="Times New Roman"/>
              </w:rPr>
              <w:t>określonym czasie, prace wytwórcze są bardzo niestaranne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- wymienia kolejność działań - dba o bezpieczeństwo na stanowisku pracy -prace wytwórcze są niestaranne -słaba organizacja pracy - posługuje się narzędziami do obróbki różnych materiałów </w:t>
            </w:r>
            <w:r>
              <w:rPr>
                <w:rFonts w:ascii="Times New Roman" w:hAnsi="Times New Roman" w:cs="Times New Roman"/>
              </w:rPr>
              <w:t>zgodnie z ich przeznaczeniem - wykonuje wybrane elementy pracy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- właściwie dobiera materiały i ich zamienniki - wykonuje niestarannie pracę wytwórczą - potrafi oszacować czas potrzebny na wykonanie poszczególnych czynności - racjonalnie gospodaruje </w:t>
            </w:r>
            <w:r>
              <w:rPr>
                <w:rFonts w:ascii="Times New Roman" w:hAnsi="Times New Roman" w:cs="Times New Roman"/>
              </w:rPr>
              <w:t>różnymi materiałami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samodzielnie i estetycznie wykonuje zaprojektowany wytwór techniczny - przewiduje zagrożenia wynikające z niewłaściwego użytkowania sprzętu - ocenia swoje predyspozycje w kontekście wyboru przyszłego kierunku kształcenia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EA462F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</w:t>
            </w:r>
            <w:r>
              <w:rPr>
                <w:rFonts w:ascii="Times New Roman" w:hAnsi="Times New Roman" w:cs="Times New Roman"/>
              </w:rPr>
              <w:t>ń: potrafi wymienić przykłady budynków znajdujących się na osiedlu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-potrafi wymienić obiekty na planie osiedla,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potrafi wymienić instalacje znajdujące się na osiedlu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umie przyporządkować urządzenia do instalacji, których są częścią</w:t>
            </w:r>
          </w:p>
          <w:p w:rsidR="00EA462F" w:rsidRDefault="00EA462F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 :potrafi</w:t>
            </w:r>
            <w:r>
              <w:rPr>
                <w:rFonts w:ascii="Times New Roman" w:hAnsi="Times New Roman" w:cs="Times New Roman"/>
              </w:rPr>
              <w:t xml:space="preserve"> omówić co znaczy urządzenie funkcjonalne,</w:t>
            </w:r>
          </w:p>
          <w:p w:rsidR="00EA462F" w:rsidRDefault="00987C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potrafi samodzielnie narysować plan osiedla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 potrafi wyjaśnić dlaczego instalacje znajdują się pod ziemią,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potrafi zaplanować działania prowadzące do udoskonalania osiedla mieszkaniowego.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Potrafi </w:t>
            </w:r>
            <w:r>
              <w:rPr>
                <w:rFonts w:ascii="Times New Roman" w:hAnsi="Times New Roman" w:cs="Times New Roman"/>
              </w:rPr>
              <w:t>samodzielnie w różnych źródłach odnaleźć informacje na temat ułatwienia dla niepełnosprawnych w poruszaniu się po mieście.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Uczeń: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potrafi wymienić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rodzaje budynków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mieszkalnych;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wie na co należy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zwrócić uwagę dokonując</w:t>
            </w: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wyboru miejsca</w:t>
            </w:r>
          </w:p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zamieszkania</w:t>
            </w:r>
            <w:r>
              <w:rPr>
                <w:rFonts w:ascii="Times New Roman" w:hAnsi="Times New Roman" w:cs="Times New Roman"/>
                <w:b/>
              </w:rPr>
              <w:t>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Uczeń: - umie odczytać znaki i symbole graficzne umieszczone na przekroju poziomym mieszkania; - potrafi wymienić zalety i wady poszczególnych rodzajów budynków mieszkalnych;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Uczeń: - potrafi wyjaśnić, w jakim celu stosuje się znaki i symbole graficzne na </w:t>
            </w:r>
            <w:r>
              <w:rPr>
                <w:rFonts w:ascii="Times New Roman" w:hAnsi="Times New Roman" w:cs="Times New Roman"/>
              </w:rPr>
              <w:t>rysunkach technicznych budowlanych; - potrafi wyjaśnić pojęcia: strop, fundament, ściany wewnętrzne/</w:t>
            </w:r>
            <w:proofErr w:type="spellStart"/>
            <w:r>
              <w:rPr>
                <w:rFonts w:ascii="Times New Roman" w:hAnsi="Times New Roman" w:cs="Times New Roman"/>
              </w:rPr>
              <w:t>zewnętr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zne</w:t>
            </w:r>
            <w:proofErr w:type="spellEnd"/>
            <w:r>
              <w:rPr>
                <w:rFonts w:ascii="Times New Roman" w:hAnsi="Times New Roman" w:cs="Times New Roman"/>
              </w:rPr>
              <w:t xml:space="preserve">, schody, podłoga, ściany zewnętrzne, dach, strop; - potrafi wymienić przykłady inteligentnego systemu stanowiącego wyposażenie domu/mieszkania; </w:t>
            </w:r>
            <w:r>
              <w:rPr>
                <w:rFonts w:ascii="Times New Roman" w:hAnsi="Times New Roman" w:cs="Times New Roman"/>
              </w:rPr>
              <w:t>- potrafi wskazać różnicę między przekrojem pionowym a poziomym budynku.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Uczeń: - wie co to jest kolektor słoneczny i jakie ma zastosowanie; - potrafi samodzielnie wyjaśnić w jakim celu sporządza się dokumentację techniczną budynku; - potrafi wyjaśnić co o</w:t>
            </w:r>
            <w:r>
              <w:rPr>
                <w:rFonts w:ascii="Times New Roman" w:hAnsi="Times New Roman" w:cs="Times New Roman"/>
              </w:rPr>
              <w:t>znacza zwrot dom ekologiczny; - potrafi krótko scharakteryzować poszczególne inteligentne systemy stanowiące wyposażenie domu/mieszkania; - potrafi omówić kolejne etapy budowy domu i podaje nazwy zawodów związanych z jego budową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Uczeń: - rozwija zaintereso</w:t>
            </w:r>
            <w:r>
              <w:rPr>
                <w:rFonts w:ascii="Times New Roman" w:hAnsi="Times New Roman" w:cs="Times New Roman"/>
              </w:rPr>
              <w:t xml:space="preserve">wania techniczne; - samodzielnie wykonuje dodatkowe prace </w:t>
            </w:r>
            <w:proofErr w:type="spellStart"/>
            <w:r>
              <w:rPr>
                <w:rFonts w:ascii="Times New Roman" w:hAnsi="Times New Roman" w:cs="Times New Roman"/>
              </w:rPr>
              <w:t>np.wykonuje</w:t>
            </w:r>
            <w:proofErr w:type="spellEnd"/>
            <w:r>
              <w:rPr>
                <w:rFonts w:ascii="Times New Roman" w:hAnsi="Times New Roman" w:cs="Times New Roman"/>
              </w:rPr>
              <w:t xml:space="preserve"> plan poziomy swojego mieszkania/domu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Uczeń: - umie powiedzieć jakie funkcje pełni jego pokój; - wie, w którym miejscu na biurku powinna być umieszczona lampa, aby prawidłowo oświetlała </w:t>
            </w:r>
            <w:r>
              <w:rPr>
                <w:rFonts w:ascii="Times New Roman" w:hAnsi="Times New Roman" w:cs="Times New Roman"/>
              </w:rPr>
              <w:t>miejsce pracy;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Uczeń: - samodzielnie i estetycznie wykonuje plan swojego pokoju; - umie omówić zasady funkcjonalnego urządzenia pokoju;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Uczeń: - potrafi wymienić trzy strefy zagospodarowania pokoju nastolatka; - potrafi wymienić niezbędne elementy wyposaże</w:t>
            </w:r>
            <w:r>
              <w:rPr>
                <w:rFonts w:ascii="Times New Roman" w:hAnsi="Times New Roman" w:cs="Times New Roman"/>
              </w:rPr>
              <w:t xml:space="preserve">nia pokoju ucznia w poszczególnych strefach; 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Uczeń: - potrafi dokonać zmiany układu w swoim pokoju, aby ten był bardziej praktyczny; - potrafi zaprojektować wnętrze pokoju swoich marzeń; - potrafi wyjaśnić pojęcia: konserwacja i renowacja; - potrafi wymie</w:t>
            </w:r>
            <w:r>
              <w:rPr>
                <w:rFonts w:ascii="Times New Roman" w:hAnsi="Times New Roman" w:cs="Times New Roman"/>
              </w:rPr>
              <w:t>nić etapy odnowy starych mebli;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EA462F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Uczeń: -potrafi wymienić rodzaje instalacji występujących w domu; - umie rozpoznać rodzaje liczników; - umie podać nazwy elementów </w:t>
            </w:r>
            <w:r>
              <w:rPr>
                <w:rFonts w:ascii="Times New Roman" w:hAnsi="Times New Roman" w:cs="Times New Roman"/>
              </w:rPr>
              <w:lastRenderedPageBreak/>
              <w:t>wybranych obwodów elektrycznych;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lastRenderedPageBreak/>
              <w:t>Uczeń: -potrafi wymienić nazwy elementów poszczególnych in</w:t>
            </w:r>
            <w:r>
              <w:rPr>
                <w:rFonts w:ascii="Times New Roman" w:hAnsi="Times New Roman" w:cs="Times New Roman"/>
              </w:rPr>
              <w:t xml:space="preserve">stalacji; - potrafi prawidłowo odczytać wskazania liczników; - umie wymienić praktyczne sposoby zmniejszania </w:t>
            </w:r>
            <w:r>
              <w:rPr>
                <w:rFonts w:ascii="Times New Roman" w:hAnsi="Times New Roman" w:cs="Times New Roman"/>
              </w:rPr>
              <w:lastRenderedPageBreak/>
              <w:t>zużycia prądu, gazu i wody; - potrafi rozróżnić symbole elementów obwodów elektrycznych;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Uczeń: - potrafi określić funkcje poszczególnych </w:t>
            </w:r>
            <w:r>
              <w:rPr>
                <w:rFonts w:ascii="Times New Roman" w:hAnsi="Times New Roman" w:cs="Times New Roman"/>
              </w:rPr>
              <w:t xml:space="preserve">instalacji występujących w budynku; - potrafi dokonać pomiaru zużycia prądu, wody i gazu w określonym przedziale czasowym - </w:t>
            </w:r>
            <w:r>
              <w:rPr>
                <w:rFonts w:ascii="Times New Roman" w:hAnsi="Times New Roman" w:cs="Times New Roman"/>
              </w:rPr>
              <w:lastRenderedPageBreak/>
              <w:t>potrafi rozróżnić obwód szeregowy od równoległego;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lastRenderedPageBreak/>
              <w:t>Uczeń: -potrafi omówić zasady działania różnych instalacji; - potrafi samodzielni</w:t>
            </w:r>
            <w:r>
              <w:rPr>
                <w:rFonts w:ascii="Times New Roman" w:hAnsi="Times New Roman" w:cs="Times New Roman"/>
              </w:rPr>
              <w:t>e narysować obwód szeregowy lub równoległy zbudowany z czterech żarówek, włącznika, przewodu i źródła prądu;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Uczeń: -potrafi samodzielnie obliczyć średnie dzienne zużycie mediów  na podstawie codziennych zapisów w tabeli zużycia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umie określić fun</w:t>
            </w:r>
            <w:r>
              <w:rPr>
                <w:rFonts w:ascii="Times New Roman" w:hAnsi="Times New Roman" w:cs="Times New Roman"/>
              </w:rPr>
              <w:t>kcje urządzeń domowych; - zna zastosowanie podstawowych urządzeń;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umie czytać ze zrozumieniem instrukcję obsługi i bezpiecznego użytkowania wybranych sprzętów gospodarstwa domowego; - umie wyjaśnić zasady działania wskazanych urządzeń;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po</w:t>
            </w:r>
            <w:r>
              <w:rPr>
                <w:rFonts w:ascii="Times New Roman" w:hAnsi="Times New Roman" w:cs="Times New Roman"/>
              </w:rPr>
              <w:t>trafi wyszukać i zinterpretować informacje techniczne na urządzeniach i opakowaniach; - umie wymienić zagrożenia z wiązane z eksploatacją sprzętu AGD; - sprawnie i bezpiecznie posługuje się urządzeniami elektrycznymi;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potrafi omówić budowę wybrany</w:t>
            </w:r>
            <w:r>
              <w:rPr>
                <w:rFonts w:ascii="Times New Roman" w:hAnsi="Times New Roman" w:cs="Times New Roman"/>
              </w:rPr>
              <w:t>ch urządzeń; - potrafi regulować sprzęt gospodarstwa domowego;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-potrafi samodzielnie wykonać prezentację multimedialną o nowoczesnych funkcjach Sprzętu AGD (samodzielnie wyszukuje informacje w rożnych źródłach)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potrafi wymienić przykłady s</w:t>
            </w:r>
            <w:r>
              <w:rPr>
                <w:rFonts w:ascii="Times New Roman" w:hAnsi="Times New Roman" w:cs="Times New Roman"/>
              </w:rPr>
              <w:t>przętu elektronicznego wokół nas;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umie czytać ze zrozumieniem instrukcję obsługi urządzeń;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wie jak postępować ze zużytymi urządzeniami elektrycznymi; - umie wymienić wady i zalety użytkowania urządzeń elektronicznych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-charakteryzuj</w:t>
            </w:r>
            <w:r>
              <w:rPr>
                <w:rFonts w:ascii="Times New Roman" w:hAnsi="Times New Roman" w:cs="Times New Roman"/>
              </w:rPr>
              <w:t>e budowę określonego sprzętu audiowizualnego;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-potrafi samodzielnie wykonać prezentację multimedialną </w:t>
            </w:r>
            <w:proofErr w:type="spellStart"/>
            <w:r>
              <w:rPr>
                <w:rFonts w:ascii="Times New Roman" w:hAnsi="Times New Roman" w:cs="Times New Roman"/>
              </w:rPr>
              <w:t>nt</w:t>
            </w:r>
            <w:proofErr w:type="spellEnd"/>
            <w:r>
              <w:rPr>
                <w:rFonts w:ascii="Times New Roman" w:hAnsi="Times New Roman" w:cs="Times New Roman"/>
              </w:rPr>
              <w:t xml:space="preserve"> rodzajów wyświetlaczy telewizyjnych – dokonać ich porównania pod kątem wad i zalet (samodzielnie wyszukuje informacje w rożnych źródłach)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II  </w:t>
            </w:r>
            <w:r>
              <w:rPr>
                <w:rFonts w:ascii="Times New Roman" w:hAnsi="Times New Roman" w:cs="Times New Roman"/>
                <w:b/>
              </w:rPr>
              <w:t>RYSUNEK TECHNICZNY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wymienia zawody posługujące się rysunkiem technicznym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potrafi rozróżnić rysunek techniczny wykonawczy i złożeniowy; - rozumie potrzebę przygotowania dokumentacji technicznej;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-potrafi wymienić jakie informacje z</w:t>
            </w:r>
            <w:r>
              <w:rPr>
                <w:rFonts w:ascii="Times New Roman" w:hAnsi="Times New Roman" w:cs="Times New Roman"/>
              </w:rPr>
              <w:t>awarte są w dokumentacji techniczne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-wyjaśnia zastosowanie różnych rodzajów rysunków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-potrafi samodzielnie i zgodnie z zasadami wykonać rysunek złożeniowy i wykonawczy regału;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EA462F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Uczeń: - potrafi rozróżnić poszczególne rzuty: główny, boczny i </w:t>
            </w:r>
            <w:r>
              <w:rPr>
                <w:rFonts w:ascii="Times New Roman" w:hAnsi="Times New Roman" w:cs="Times New Roman"/>
              </w:rPr>
              <w:t>z góry;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Uczeń: - potrafi powiedzieć w jakim celu stosuje się </w:t>
            </w:r>
            <w:r>
              <w:rPr>
                <w:rFonts w:ascii="Times New Roman" w:hAnsi="Times New Roman" w:cs="Times New Roman"/>
              </w:rPr>
              <w:lastRenderedPageBreak/>
              <w:t>rzutowanie prostokątne; - umie omówić etapy i zasady rzutowania;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Uczeń: - potrafi wykonać rzutowanie prostych brył </w:t>
            </w:r>
            <w:r>
              <w:rPr>
                <w:rFonts w:ascii="Times New Roman" w:hAnsi="Times New Roman" w:cs="Times New Roman"/>
              </w:rPr>
              <w:lastRenderedPageBreak/>
              <w:t>geometrycznych posługując się układem osi;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Uczeń: - potrafi zastosować odpowiedn</w:t>
            </w:r>
            <w:r>
              <w:rPr>
                <w:rFonts w:ascii="Times New Roman" w:hAnsi="Times New Roman" w:cs="Times New Roman"/>
              </w:rPr>
              <w:t xml:space="preserve">ie linie do </w:t>
            </w:r>
            <w:r>
              <w:rPr>
                <w:rFonts w:ascii="Times New Roman" w:hAnsi="Times New Roman" w:cs="Times New Roman"/>
              </w:rPr>
              <w:lastRenderedPageBreak/>
              <w:t>zaznaczania konturów rzutowanych brył; - potrafi wykonać rzutowanie trudniejszych brył geometrycznych posługując się układem osi;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Uczeń: -potrafi samodzielnie </w:t>
            </w:r>
            <w:r>
              <w:rPr>
                <w:rFonts w:ascii="Times New Roman" w:hAnsi="Times New Roman" w:cs="Times New Roman"/>
              </w:rPr>
              <w:lastRenderedPageBreak/>
              <w:t>przygotować dokumentację rysunkową w rzutach (bryły z otworami i łukami);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Uczeń: - u</w:t>
            </w:r>
            <w:r>
              <w:rPr>
                <w:rFonts w:ascii="Times New Roman" w:hAnsi="Times New Roman" w:cs="Times New Roman"/>
              </w:rPr>
              <w:t>mie wymienić nazwy rzutów aksonometrycznych ; - potrafi odróżnić rzuty izometryczne odrzutów w dimetrii ukośnej;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- potrafi omówić kolejne etapy przedstawiania brył w rzutach aksonometrycznych; - potrafi uzupełnić rysunki brył w izometrii i dimetrii </w:t>
            </w:r>
            <w:r>
              <w:rPr>
                <w:rFonts w:ascii="Times New Roman" w:hAnsi="Times New Roman" w:cs="Times New Roman"/>
              </w:rPr>
              <w:t>ukośnej;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-potrafi wykonać rzuty izometryczne i di metryczne ukośne prostych brył;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- potrafi wykonać rzuty izometryczne i </w:t>
            </w:r>
            <w:proofErr w:type="spellStart"/>
            <w:r>
              <w:rPr>
                <w:rFonts w:ascii="Times New Roman" w:hAnsi="Times New Roman" w:cs="Times New Roman"/>
              </w:rPr>
              <w:t>dimetryczne</w:t>
            </w:r>
            <w:proofErr w:type="spellEnd"/>
            <w:r>
              <w:rPr>
                <w:rFonts w:ascii="Times New Roman" w:hAnsi="Times New Roman" w:cs="Times New Roman"/>
              </w:rPr>
              <w:t xml:space="preserve"> ukośne trudniejszych brył; - potrafi wykreślić rzuty aksonometryczne bryły przedstawionej w rzutach prostokąt</w:t>
            </w:r>
            <w:r>
              <w:rPr>
                <w:rFonts w:ascii="Times New Roman" w:hAnsi="Times New Roman" w:cs="Times New Roman"/>
              </w:rPr>
              <w:t>nych;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-potrafi narysować bryły w dimetrii i izometrii na podstawie dwóch rzutów prostokątnych;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potrafi nazwać wszystkie elementy zwymiarowanego rysunku technicznego;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- potrafi prawidłowo stosować linie, znaki i liczby wymiarowe; - </w:t>
            </w:r>
            <w:r>
              <w:rPr>
                <w:rFonts w:ascii="Times New Roman" w:hAnsi="Times New Roman" w:cs="Times New Roman"/>
              </w:rPr>
              <w:t>potrafi dokończyć wymiarowanie danego przedmiotu;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-potrafi wymiarować proste figury płaskie;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-potrafi wymiarować trudniejsze figury płaskie;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potrafi wymiarować figury płaskie z wcięciami, ścięciami, otworami, łukami;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 ABC WSPÓŁCZ</w:t>
            </w:r>
            <w:r>
              <w:rPr>
                <w:rFonts w:ascii="Times New Roman" w:hAnsi="Times New Roman" w:cs="Times New Roman"/>
                <w:b/>
              </w:rPr>
              <w:t>ESNEJ TECHNIKI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potrafi wymienić elementy elektroniczne (rezystory, diody, tranzystory, kondensatory, cewki);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- potrafi rozpoznać elementy elektroniczne (rezystory, diody, tranzystory, kondensatory, cewki); - potrafi narysować symbole </w:t>
            </w:r>
            <w:r>
              <w:rPr>
                <w:rFonts w:ascii="Times New Roman" w:hAnsi="Times New Roman" w:cs="Times New Roman"/>
              </w:rPr>
              <w:t>poszczególnych elementów elektronicznych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zna podział elementów elektronicznych na elementy aktywne i bierne - zna zasady segregowania i przetwarzania odpadów oraz materiałów elektrotechnicznych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Uczeń: - potrafi krótko opisać poszczególne elementy </w:t>
            </w:r>
            <w:r>
              <w:rPr>
                <w:rFonts w:ascii="Times New Roman" w:hAnsi="Times New Roman" w:cs="Times New Roman"/>
              </w:rPr>
              <w:t>elektroniczne; - potrafi wyszukać w okolicy punkty prowadzące zbiórkę zużytego sprzętu elektronicznego;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Uczeń: - samodzielnie potrafi przygotować i przedstawić prezentację multimedialną na temat elementów elektronicznych (rezystor, dioda LED, tranzystor, k</w:t>
            </w:r>
            <w:r>
              <w:rPr>
                <w:rFonts w:ascii="Times New Roman" w:hAnsi="Times New Roman" w:cs="Times New Roman"/>
              </w:rPr>
              <w:t>ondensator, cewka indukcyjna)</w:t>
            </w:r>
          </w:p>
        </w:tc>
      </w:tr>
      <w:tr w:rsidR="00EA462F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t xml:space="preserve">Uczeń: - potrafi wymienić współczesne zagrożenia </w:t>
            </w:r>
            <w:r>
              <w:lastRenderedPageBreak/>
              <w:t>cywilizacji spowodowane postępem technicznym;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lastRenderedPageBreak/>
              <w:t>Uczeń: -zna zasady bezpiecznego posługiwania się dronem;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t xml:space="preserve">Uczeń: - potrafi wymienić zastosowanie </w:t>
            </w:r>
            <w:proofErr w:type="spellStart"/>
            <w:r>
              <w:t>dronowe</w:t>
            </w:r>
            <w:proofErr w:type="spellEnd"/>
            <w:r>
              <w:t xml:space="preserve"> współczesnym świecie;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t>Uczeń: - zna różne przykłady zastosowania mechatroniki w życiu codziennym;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462F" w:rsidRDefault="00987CCB">
            <w:pPr>
              <w:pStyle w:val="TableContents"/>
              <w:rPr>
                <w:rFonts w:hint="eastAsia"/>
              </w:rPr>
            </w:pPr>
            <w:r>
              <w:t xml:space="preserve">Uczeń: - potrafi znaleźć w różnych źródłach informacje na temat </w:t>
            </w:r>
            <w:r>
              <w:lastRenderedPageBreak/>
              <w:t>sztucznej inteligencji i jej zastosowanie.</w:t>
            </w:r>
          </w:p>
        </w:tc>
      </w:tr>
    </w:tbl>
    <w:p w:rsidR="00EA462F" w:rsidRDefault="00EA462F">
      <w:pPr>
        <w:rPr>
          <w:rFonts w:hint="eastAsia"/>
        </w:rPr>
      </w:pPr>
    </w:p>
    <w:p w:rsidR="00EA462F" w:rsidRDefault="00987CCB">
      <w:pPr>
        <w:rPr>
          <w:rFonts w:hint="eastAsia"/>
        </w:rPr>
      </w:pPr>
      <w:r>
        <w:t>DOSTOSOWANIE WYMAGAŃ EDUKACYJNYCH - na podstawie pisemnej opinii lub orz</w:t>
      </w:r>
      <w:r>
        <w:t>eczenia Poradni Psychologiczno-Pedagogicznej (do tego upoważnionej) nauczyciel dostosowuje wymagania edukacyjne indywidualnie w stosunku do ucznia o specjalnych potrzebach edukacyjnych.</w:t>
      </w:r>
    </w:p>
    <w:p w:rsidR="00EA462F" w:rsidRDefault="00EA462F">
      <w:pPr>
        <w:rPr>
          <w:rFonts w:hint="eastAsia"/>
        </w:rPr>
      </w:pPr>
    </w:p>
    <w:p w:rsidR="00EA462F" w:rsidRDefault="00EA462F">
      <w:pPr>
        <w:rPr>
          <w:rFonts w:hint="eastAsia"/>
        </w:rPr>
      </w:pPr>
    </w:p>
    <w:p w:rsidR="00EA462F" w:rsidRDefault="00987CCB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Zasady oceniania z przedmiotu technika – klasy 5–6</w:t>
      </w:r>
    </w:p>
    <w:p w:rsidR="00EA462F" w:rsidRDefault="00EA462F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:rsidR="00EA462F" w:rsidRDefault="00987CCB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1. Obszary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podlegające ocenianiu</w:t>
      </w:r>
    </w:p>
    <w:p w:rsidR="00EA462F" w:rsidRDefault="00EA462F">
      <w:pPr>
        <w:tabs>
          <w:tab w:val="left" w:pos="720"/>
        </w:tabs>
        <w:suppressAutoHyphens w:val="0"/>
        <w:textAlignment w:val="auto"/>
        <w:rPr>
          <w:rFonts w:hint="eastAsia"/>
        </w:rPr>
      </w:pPr>
    </w:p>
    <w:p w:rsidR="00EA462F" w:rsidRDefault="00987CCB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Działania praktyczne (Wytwory pracy):</w:t>
      </w:r>
      <w:r>
        <w:rPr>
          <w:rFonts w:ascii="Times New Roman" w:eastAsia="Times New Roman" w:hAnsi="Times New Roman" w:cs="Times New Roman"/>
          <w:lang w:eastAsia="pl-PL"/>
        </w:rPr>
        <w:t xml:space="preserve"> Planowanie, montaż i estetyka wykonywanych przedmiotów (np. z drewna, tworzyw sztucznych, materiałów włókienniczych, makulatury).</w:t>
      </w:r>
    </w:p>
    <w:p w:rsidR="00EA462F" w:rsidRDefault="00987CCB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Rysunek techniczny i pismo techniczne:</w:t>
      </w:r>
      <w:r>
        <w:rPr>
          <w:rFonts w:ascii="Times New Roman" w:eastAsia="Times New Roman" w:hAnsi="Times New Roman" w:cs="Times New Roman"/>
          <w:lang w:eastAsia="pl-PL"/>
        </w:rPr>
        <w:t xml:space="preserve"> Umiejętność czytania i </w:t>
      </w:r>
      <w:r>
        <w:rPr>
          <w:rFonts w:ascii="Times New Roman" w:eastAsia="Times New Roman" w:hAnsi="Times New Roman" w:cs="Times New Roman"/>
          <w:lang w:eastAsia="pl-PL"/>
        </w:rPr>
        <w:t>wykonywania prostych rzutów, szkiców, wymiarowania oraz poprawne posługiwanie się przyborami kreślarskimi.</w:t>
      </w:r>
    </w:p>
    <w:p w:rsidR="00EA462F" w:rsidRDefault="00987CCB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Materiałoznawstwo i ekologia:</w:t>
      </w:r>
      <w:r>
        <w:rPr>
          <w:rFonts w:ascii="Times New Roman" w:eastAsia="Times New Roman" w:hAnsi="Times New Roman" w:cs="Times New Roman"/>
          <w:lang w:eastAsia="pl-PL"/>
        </w:rPr>
        <w:t xml:space="preserve"> Znajomość właściwości materiałów (drewno, metal, tworzywa), technologii ich obróbki oraz zasad recyklingu i segregacji </w:t>
      </w:r>
      <w:r>
        <w:rPr>
          <w:rFonts w:ascii="Times New Roman" w:eastAsia="Times New Roman" w:hAnsi="Times New Roman" w:cs="Times New Roman"/>
          <w:lang w:eastAsia="pl-PL"/>
        </w:rPr>
        <w:t>odpadów.</w:t>
      </w:r>
    </w:p>
    <w:p w:rsidR="00EA462F" w:rsidRDefault="00987CCB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Bezpieczeństwo (BHP) i organizacja pracy:</w:t>
      </w:r>
      <w:r>
        <w:rPr>
          <w:rFonts w:ascii="Times New Roman" w:eastAsia="Times New Roman" w:hAnsi="Times New Roman" w:cs="Times New Roman"/>
          <w:lang w:eastAsia="pl-PL"/>
        </w:rPr>
        <w:t xml:space="preserve"> Prawidłowe i bezpieczne posługiwanie się narzędziami (np. piłka do drewna, młotek, pistolet do kleju na gorąco), dbałość o ład na stanowisku roboczym.</w:t>
      </w:r>
    </w:p>
    <w:p w:rsidR="00EA462F" w:rsidRDefault="00987CCB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Elementy elektrotechniki i żywienia :</w:t>
      </w:r>
      <w:r>
        <w:rPr>
          <w:rFonts w:ascii="Times New Roman" w:eastAsia="Times New Roman" w:hAnsi="Times New Roman" w:cs="Times New Roman"/>
          <w:lang w:eastAsia="pl-PL"/>
        </w:rPr>
        <w:t xml:space="preserve"> Podstawowe wiado</w:t>
      </w:r>
      <w:r>
        <w:rPr>
          <w:rFonts w:ascii="Times New Roman" w:eastAsia="Times New Roman" w:hAnsi="Times New Roman" w:cs="Times New Roman"/>
          <w:lang w:eastAsia="pl-PL"/>
        </w:rPr>
        <w:t>mości o obwodach elektrycznych (klasa 6) lub zasadach zdrowego żywienia i prowadzenia gospodarstwa domowego.</w:t>
      </w:r>
    </w:p>
    <w:p w:rsidR="00EA462F" w:rsidRDefault="00EA462F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:rsidR="00EA462F" w:rsidRDefault="00987CCB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2. Formy sprawdzania wiedzy i umiejętności</w:t>
      </w:r>
    </w:p>
    <w:p w:rsidR="00EA462F" w:rsidRDefault="00EA462F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:rsidR="00EA462F" w:rsidRDefault="00987CCB">
      <w:pPr>
        <w:numPr>
          <w:ilvl w:val="0"/>
          <w:numId w:val="2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Prace praktyczno-techniczne (wiodąca forma):</w:t>
      </w:r>
      <w:r>
        <w:rPr>
          <w:rFonts w:ascii="Times New Roman" w:eastAsia="Times New Roman" w:hAnsi="Times New Roman" w:cs="Times New Roman"/>
          <w:lang w:eastAsia="pl-PL"/>
        </w:rPr>
        <w:t xml:space="preserve"> Zadania konstrukcyjne i modelarskie wykonywane samodzieln</w:t>
      </w:r>
      <w:r>
        <w:rPr>
          <w:rFonts w:ascii="Times New Roman" w:eastAsia="Times New Roman" w:hAnsi="Times New Roman" w:cs="Times New Roman"/>
          <w:lang w:eastAsia="pl-PL"/>
        </w:rPr>
        <w:t>ie lub w parach podczas lekcji./ uczeń oceniany jest zgodnie z kartą projektową/</w:t>
      </w:r>
    </w:p>
    <w:p w:rsidR="00EA462F" w:rsidRDefault="00987CCB">
      <w:pPr>
        <w:numPr>
          <w:ilvl w:val="0"/>
          <w:numId w:val="2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Ćwiczenia rysunkowe:</w:t>
      </w:r>
      <w:r>
        <w:rPr>
          <w:rFonts w:ascii="Times New Roman" w:eastAsia="Times New Roman" w:hAnsi="Times New Roman" w:cs="Times New Roman"/>
          <w:lang w:eastAsia="pl-PL"/>
        </w:rPr>
        <w:t xml:space="preserve"> Karty pracy z zakresu pisma technicznego, rzutowania i wymiarowania elementów.</w:t>
      </w:r>
    </w:p>
    <w:p w:rsidR="00EA462F" w:rsidRDefault="00987CCB">
      <w:pPr>
        <w:numPr>
          <w:ilvl w:val="0"/>
          <w:numId w:val="2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Sprawdziany i kartkówki (teoria):</w:t>
      </w:r>
      <w:r>
        <w:rPr>
          <w:rFonts w:ascii="Times New Roman" w:eastAsia="Times New Roman" w:hAnsi="Times New Roman" w:cs="Times New Roman"/>
          <w:lang w:eastAsia="pl-PL"/>
        </w:rPr>
        <w:t xml:space="preserve"> Zapowiedziane testy z materiałoznawstwa, </w:t>
      </w:r>
      <w:r>
        <w:rPr>
          <w:rFonts w:ascii="Times New Roman" w:eastAsia="Times New Roman" w:hAnsi="Times New Roman" w:cs="Times New Roman"/>
          <w:lang w:eastAsia="pl-PL"/>
        </w:rPr>
        <w:t>zasad BHP lub znaków i symboli technicznych (np. znaki bezpieczeństwa, symbole elektryczne).</w:t>
      </w:r>
    </w:p>
    <w:p w:rsidR="00EA462F" w:rsidRDefault="00987CCB">
      <w:pPr>
        <w:numPr>
          <w:ilvl w:val="0"/>
          <w:numId w:val="2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Przygotowanie do zajęć:</w:t>
      </w:r>
      <w:r>
        <w:rPr>
          <w:rFonts w:ascii="Times New Roman" w:eastAsia="Times New Roman" w:hAnsi="Times New Roman" w:cs="Times New Roman"/>
          <w:lang w:eastAsia="pl-PL"/>
        </w:rPr>
        <w:t xml:space="preserve"> Posiadanie materiałów, narzędzi oraz zeszytu/kart pracy wskazanych przez nauczyciela z wyprzedzeniem.</w:t>
      </w:r>
    </w:p>
    <w:p w:rsidR="00EA462F" w:rsidRDefault="00987CCB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3. Zasady poprawiania ocen i zgłaszan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ia nieprzygotowań</w:t>
      </w:r>
    </w:p>
    <w:p w:rsidR="00EA462F" w:rsidRDefault="00EA462F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:rsidR="00EA462F" w:rsidRDefault="00987CCB">
      <w:pPr>
        <w:numPr>
          <w:ilvl w:val="0"/>
          <w:numId w:val="3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Poprawa prac długoterminowych/modelarskich:</w:t>
      </w:r>
      <w:r>
        <w:rPr>
          <w:rFonts w:ascii="Times New Roman" w:eastAsia="Times New Roman" w:hAnsi="Times New Roman" w:cs="Times New Roman"/>
          <w:lang w:eastAsia="pl-PL"/>
        </w:rPr>
        <w:t xml:space="preserve"> Uczeń ma możliwość dokończenia lub poprawienia estetyki swojej pracy praktycznej w domu lub podczas konsultacji w terminie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7 dni</w:t>
      </w:r>
      <w:r>
        <w:rPr>
          <w:rFonts w:ascii="Times New Roman" w:eastAsia="Times New Roman" w:hAnsi="Times New Roman" w:cs="Times New Roman"/>
          <w:lang w:eastAsia="pl-PL"/>
        </w:rPr>
        <w:t xml:space="preserve"> od wystawienia oceny.</w:t>
      </w:r>
    </w:p>
    <w:p w:rsidR="00EA462F" w:rsidRDefault="00987CCB">
      <w:pPr>
        <w:numPr>
          <w:ilvl w:val="0"/>
          <w:numId w:val="3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Poprawa teorii:</w:t>
      </w:r>
      <w:r>
        <w:rPr>
          <w:rFonts w:ascii="Times New Roman" w:eastAsia="Times New Roman" w:hAnsi="Times New Roman" w:cs="Times New Roman"/>
          <w:lang w:eastAsia="pl-PL"/>
        </w:rPr>
        <w:t xml:space="preserve"> Sprawdziany i kartkówki mo</w:t>
      </w:r>
      <w:r>
        <w:rPr>
          <w:rFonts w:ascii="Times New Roman" w:eastAsia="Times New Roman" w:hAnsi="Times New Roman" w:cs="Times New Roman"/>
          <w:lang w:eastAsia="pl-PL"/>
        </w:rPr>
        <w:t xml:space="preserve">żna poprawić jednorazowo w ciągu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14 dni</w:t>
      </w:r>
      <w:r>
        <w:rPr>
          <w:rFonts w:ascii="Times New Roman" w:eastAsia="Times New Roman" w:hAnsi="Times New Roman" w:cs="Times New Roman"/>
          <w:lang w:eastAsia="pl-PL"/>
        </w:rPr>
        <w:t xml:space="preserve"> od ich oddania.</w:t>
      </w:r>
    </w:p>
    <w:p w:rsidR="00EA462F" w:rsidRDefault="00987CCB">
      <w:pPr>
        <w:numPr>
          <w:ilvl w:val="0"/>
          <w:numId w:val="3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Zgłoszenie nieprzygotowania (np. brak materiałów):</w:t>
      </w:r>
      <w:r>
        <w:rPr>
          <w:rFonts w:ascii="Times New Roman" w:eastAsia="Times New Roman" w:hAnsi="Times New Roman" w:cs="Times New Roman"/>
          <w:lang w:eastAsia="pl-PL"/>
        </w:rPr>
        <w:t xml:space="preserve"> Uczeń ma prawo zgłosić brak materiałów na lekcję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1 raz w semestrze</w:t>
      </w:r>
      <w:r>
        <w:rPr>
          <w:rFonts w:ascii="Times New Roman" w:eastAsia="Times New Roman" w:hAnsi="Times New Roman" w:cs="Times New Roman"/>
          <w:lang w:eastAsia="pl-PL"/>
        </w:rPr>
        <w:t xml:space="preserve"> bez konsekwencji, pod warunkiem zgłoszenia tego faktu przed dzwonkiem. Każdy kolej</w:t>
      </w:r>
      <w:r>
        <w:rPr>
          <w:rFonts w:ascii="Times New Roman" w:eastAsia="Times New Roman" w:hAnsi="Times New Roman" w:cs="Times New Roman"/>
          <w:lang w:eastAsia="pl-PL"/>
        </w:rPr>
        <w:t>ny brak materiałów uniemożliwiający pracę skutkuje oceną cząstkową niedostateczną za brak pracy na lekcji..</w:t>
      </w:r>
    </w:p>
    <w:p w:rsidR="00EA462F" w:rsidRDefault="00987CCB">
      <w:pPr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inline distT="0" distB="0" distL="0" distR="0">
                <wp:extent cx="0" cy="18416"/>
                <wp:effectExtent l="0" t="0" r="38100" b="19684"/>
                <wp:docPr id="1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6B8B2686" id="Horizontal Line 1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:rsidR="00EA462F" w:rsidRDefault="00EA462F">
      <w:pPr>
        <w:rPr>
          <w:rFonts w:hint="eastAsia"/>
        </w:rPr>
      </w:pPr>
    </w:p>
    <w:p w:rsidR="00EA462F" w:rsidRDefault="00987CCB">
      <w:pPr>
        <w:tabs>
          <w:tab w:val="left" w:pos="10890"/>
        </w:tabs>
        <w:rPr>
          <w:rFonts w:hint="eastAsia"/>
        </w:rPr>
      </w:pPr>
      <w:r>
        <w:tab/>
        <w:t xml:space="preserve">Opracowała </w:t>
      </w:r>
    </w:p>
    <w:p w:rsidR="00EA462F" w:rsidRDefault="00987CCB">
      <w:pPr>
        <w:tabs>
          <w:tab w:val="left" w:pos="10890"/>
        </w:tabs>
        <w:rPr>
          <w:rFonts w:hint="eastAsia"/>
        </w:rPr>
      </w:pPr>
      <w:r>
        <w:tab/>
        <w:t>Barbara Kopyściańska</w:t>
      </w:r>
    </w:p>
    <w:p w:rsidR="00EA462F" w:rsidRDefault="00EA462F">
      <w:pPr>
        <w:pStyle w:val="Standard"/>
        <w:jc w:val="center"/>
        <w:rPr>
          <w:rFonts w:ascii="Times New Roman" w:hAnsi="Times New Roman" w:cs="Times New Roman"/>
        </w:rPr>
      </w:pPr>
    </w:p>
    <w:p w:rsidR="00EA462F" w:rsidRDefault="00EA462F">
      <w:pPr>
        <w:pStyle w:val="Standard"/>
        <w:jc w:val="center"/>
        <w:rPr>
          <w:rFonts w:ascii="Times New Roman" w:hAnsi="Times New Roman" w:cs="Times New Roman"/>
        </w:rPr>
      </w:pPr>
    </w:p>
    <w:p w:rsidR="00EA462F" w:rsidRDefault="00EA462F">
      <w:pPr>
        <w:pStyle w:val="Standard"/>
        <w:jc w:val="center"/>
        <w:rPr>
          <w:rFonts w:ascii="Times New Roman" w:hAnsi="Times New Roman" w:cs="Times New Roman"/>
        </w:rPr>
      </w:pPr>
    </w:p>
    <w:p w:rsidR="00EA462F" w:rsidRDefault="00EA462F">
      <w:pPr>
        <w:pStyle w:val="Standard"/>
        <w:jc w:val="center"/>
        <w:rPr>
          <w:rFonts w:ascii="Times New Roman" w:hAnsi="Times New Roman" w:cs="Times New Roman"/>
        </w:rPr>
      </w:pPr>
    </w:p>
    <w:p w:rsidR="00EA462F" w:rsidRDefault="00EA462F">
      <w:pPr>
        <w:pStyle w:val="Standard"/>
        <w:jc w:val="center"/>
        <w:rPr>
          <w:rFonts w:ascii="Times New Roman" w:hAnsi="Times New Roman" w:cs="Times New Roman"/>
        </w:rPr>
      </w:pPr>
    </w:p>
    <w:p w:rsidR="00EA462F" w:rsidRDefault="00EA462F">
      <w:pPr>
        <w:pStyle w:val="Standard"/>
        <w:jc w:val="right"/>
        <w:rPr>
          <w:rFonts w:ascii="Times New Roman" w:hAnsi="Times New Roman" w:cs="Times New Roman"/>
        </w:rPr>
      </w:pPr>
    </w:p>
    <w:sectPr w:rsidR="00EA462F">
      <w:footerReference w:type="default" r:id="rId7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CCB" w:rsidRDefault="00987CCB">
      <w:pPr>
        <w:rPr>
          <w:rFonts w:hint="eastAsia"/>
        </w:rPr>
      </w:pPr>
      <w:r>
        <w:separator/>
      </w:r>
    </w:p>
  </w:endnote>
  <w:endnote w:type="continuationSeparator" w:id="0">
    <w:p w:rsidR="00987CCB" w:rsidRDefault="00987CC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700" w:rsidRDefault="00987CCB">
    <w:pPr>
      <w:pStyle w:val="Stopka"/>
      <w:jc w:val="center"/>
      <w:rPr>
        <w:rFonts w:hint="eastAsia"/>
      </w:rPr>
    </w:pPr>
    <w:r>
      <w:fldChar w:fldCharType="begin"/>
    </w:r>
    <w:r>
      <w:instrText xml:space="preserve"> PAGE </w:instrText>
    </w:r>
    <w:r>
      <w:rPr>
        <w:rFonts w:hint="eastAsia"/>
      </w:rPr>
      <w:fldChar w:fldCharType="separate"/>
    </w:r>
    <w:r>
      <w:t>3</w:t>
    </w:r>
    <w:r>
      <w:fldChar w:fldCharType="end"/>
    </w:r>
  </w:p>
  <w:p w:rsidR="00EF1700" w:rsidRDefault="00987CCB">
    <w:pPr>
      <w:pStyle w:val="Stopka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CCB" w:rsidRDefault="00987CC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87CCB" w:rsidRDefault="00987CC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F007F"/>
    <w:multiLevelType w:val="multilevel"/>
    <w:tmpl w:val="8C9CB78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EE4377D"/>
    <w:multiLevelType w:val="multilevel"/>
    <w:tmpl w:val="F9ACDB5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4C7C074B"/>
    <w:multiLevelType w:val="multilevel"/>
    <w:tmpl w:val="01D0C25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A462F"/>
    <w:rsid w:val="000210C7"/>
    <w:rsid w:val="00987CCB"/>
    <w:rsid w:val="00EA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02545C-7AC7-429E-B252-B8C8B1E5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ormaltextrun">
    <w:name w:val="normaltextrun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1723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Barbara Kopyściańska</cp:lastModifiedBy>
  <cp:revision>2</cp:revision>
  <cp:lastPrinted>2018-11-21T22:37:00Z</cp:lastPrinted>
  <dcterms:created xsi:type="dcterms:W3CDTF">2026-09-02T14:46:00Z</dcterms:created>
  <dcterms:modified xsi:type="dcterms:W3CDTF">2026-09-02T14:46:00Z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